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29" w:rsidRPr="0079401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</w:pP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Книжная дегустация</w:t>
      </w:r>
      <w:r w:rsidR="0079401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от </w:t>
      </w:r>
      <w:r w:rsidR="00C7225C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Юлии Мельниковой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 - </w:t>
      </w:r>
      <w:r w:rsidR="00C7225C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сентябрь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 2018 г.</w:t>
      </w:r>
      <w:r w:rsidRPr="007F6629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br/>
      </w: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 xml:space="preserve">Проект «Книжный </w:t>
      </w:r>
      <w:proofErr w:type="spellStart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сомелье</w:t>
      </w:r>
      <w:proofErr w:type="spellEnd"/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lang w:eastAsia="ru-RU"/>
        </w:rPr>
        <w:t>»</w:t>
      </w:r>
    </w:p>
    <w:p w:rsidR="007F6629" w:rsidRPr="00794019" w:rsidRDefault="007F6629" w:rsidP="007F66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</w:pPr>
      <w:r w:rsidRPr="00794019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t>Книги из фонда Самарской областной юношеской библиотеки:</w:t>
      </w:r>
      <w:r w:rsidR="00C7225C">
        <w:rPr>
          <w:rFonts w:ascii="Times New Roman" w:eastAsia="Times New Roman" w:hAnsi="Times New Roman" w:cs="Times New Roman"/>
          <w:bCs/>
          <w:color w:val="000088"/>
          <w:sz w:val="27"/>
          <w:szCs w:val="27"/>
          <w:u w:val="single"/>
          <w:lang w:eastAsia="ru-RU"/>
        </w:rPr>
        <w:br/>
      </w:r>
    </w:p>
    <w:p w:rsidR="001C6F7D" w:rsidRPr="001C6F7D" w:rsidRDefault="00C7225C" w:rsidP="001C6F7D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tabs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90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Булгаков, Михаил Афанасьевич.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Собачье сердце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Дьяволиада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</w:t>
      </w:r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Роковые яйца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/ Булгаков Михаил Афанасьевич ; [сост.,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подгот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текстов, вступ. ст.,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коммент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В. И. Лосева].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2011. - 592 с. - 16+. - ISBN 978-5-389-02178-5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325.25.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В книгу вошли сатирические повести великого русского писателя М. Булгакова. Именно в этих произведениях впервые затронуты темы, которые будут развиваться на протяжении всего творчества автора: фантастика, врастающая в быт, действительность, которая бредит, ощущение ирреальности окружающей жизни. Повесть «Роковые яйца» - произведение фантастическое и, вместе с тем, ужасающе реалистичное. Вы насладитесь атмосферой и духом повести, 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воплощенными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 емком, многогранном «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булгаковском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 языке, яркой игре аллегорий и смысла, горьковатом и беспощадном юморе., Ученый Персиков разрабатывает луч жизни, способный многократно ускорять развитие живых существ. Этим открытием собирается воспользоваться заведующий совхозом Александр Семенович 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Рокк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Он выписывает из-за границы ящики куриных яиц. Вследствие роковой ошибки в совхоз присылают яйца змеи, крокодилов и страусов, которые расплодились, 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выросли до невероятных размеров и двинулись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на Москву...</w:t>
      </w:r>
    </w:p>
    <w:p w:rsidR="001C6F7D" w:rsidRPr="001C6F7D" w:rsidRDefault="00C7225C" w:rsidP="001C6F7D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tabs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Б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90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Булгаков, Михаил Афанасьевич.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Иван Васильевич</w:t>
      </w:r>
      <w:proofErr w:type="gramStart"/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;</w:t>
      </w:r>
      <w:proofErr w:type="gramEnd"/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 xml:space="preserve"> Зойкина квартира ; Адам и Ева ; Александр Пушкин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 : пьесы и инсценировки 20-30-х годов / Булгаков Михаил Афанасьевич ; [сост.,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подгот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текстов,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предисл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коммент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В. И. Лосева].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Санкт-Петербург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2011. - 864 с. - ISBN 978-5-389-02181-5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325.25.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 настоящее издание включены оригинальные пьесы: "Зойкина квартира", "Адам и Ева", "Александр Пушкин", "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Батум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". Инсценировка по роману Сервантеса "Дон Кихот" публикуется по неизвестной третьей редакции, отличающейся большим совершенством и глубиной текста. Отдельный раздел составляет "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гоголиана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": инсценировка "Мертвые души", 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кинопоэма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"Похождения Чичикова, или Мертвые души", киносценарий "Ревизор". Третий раздел представлен фантастической дилогией "Блаженство" - "Иван Васильевич". Издание снабжено обширным комментарием.</w:t>
      </w:r>
    </w:p>
    <w:p w:rsidR="001C6F7D" w:rsidRPr="001C6F7D" w:rsidRDefault="00C7225C" w:rsidP="001C6F7D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tabs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Довлатов, Сергей </w:t>
      </w:r>
      <w:proofErr w:type="spellStart"/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Донатович</w:t>
      </w:r>
      <w:proofErr w:type="spellEnd"/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Собрание сочинений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в 4 т. Т. 3 / Довлатов Сергей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Донатович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сост. А. Ю.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Арьев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Санкт-Петербург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2000. - 464 с. - Содерж.: Ремесло; Иностранка; Чемодан; Холодильник; Из рассказов о минувшем лете. - ISBN 5-267-00389-1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71.80.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Сергей Довлатов - современный классик, один из самых читаемых русских писателей последней четверти XX века. "Читать его легко. Он 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как бы не требует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к себе внимания, не настаивает на своих умозаключениях или наблюдениях над </w:t>
      </w:r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 xml:space="preserve">человеческой природой, не навязывает себя читателю. Я проглатывал его книга в среднем за три-четыре часа непрерывного чтения: потому что именно от этой ненавязчивости его тона трудно было оторваться. Неизменная реакция на его рассказы и повести - признательность за отсутствие претензий, за трезвость взгляда на вещи, за эту негромкую музыку здравого смысла, звучащую в любом его абзаце. Топ его речи 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воспитывает в читателе сдержанность и действует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отрезвляюще: вы становитесь им, и это лучшая терапия, которая может быть предложена современнику, не говоря - потомку" / Иосиф Бродский</w:t>
      </w:r>
    </w:p>
    <w:p w:rsidR="001C6F7D" w:rsidRPr="001C6F7D" w:rsidRDefault="00C7225C" w:rsidP="001C6F7D">
      <w:pPr>
        <w:pStyle w:val="a3"/>
        <w:numPr>
          <w:ilvl w:val="0"/>
          <w:numId w:val="5"/>
        </w:numPr>
        <w:pBdr>
          <w:bottom w:val="single" w:sz="4" w:space="1" w:color="auto"/>
          <w:between w:val="single" w:sz="4" w:space="1" w:color="auto"/>
        </w:pBdr>
        <w:tabs>
          <w:tab w:val="left" w:pos="1853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84(2Р)6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Д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58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Довлатов, Сергей </w:t>
      </w:r>
      <w:proofErr w:type="spellStart"/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Донатович</w:t>
      </w:r>
      <w:proofErr w:type="spellEnd"/>
      <w:r w:rsidR="001C6F7D" w:rsidRPr="001C6F7D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b/>
          <w:color w:val="000088"/>
          <w:sz w:val="24"/>
          <w:szCs w:val="24"/>
          <w:u w:val="single"/>
          <w:lang w:eastAsia="ru-RU"/>
        </w:rPr>
        <w:t>   Рассказы из чемодана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[Текст]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[рассказы, повести] / Довлатов Сергей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Донатович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[сост., ст., </w:t>
      </w:r>
      <w:proofErr w:type="spell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коммент</w:t>
      </w:r>
      <w:proofErr w:type="spell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И. Н.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Сухих]. - Санкт-Петербург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Азбука, 2012. - 445 с. - 16+. - ISBN 978-5-389-02765-7</w:t>
      </w:r>
      <w:proofErr w:type="gramStart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259.27.</w:t>
      </w:r>
      <w:r w:rsidR="001C6F7D" w:rsidRPr="001C6F7D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br/>
      </w:r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Сергей Довлатов - один из самых популярных и читаемых русских писателей конца ХХ - начала XXI века. Его повести, рассказы, записные книжки переведены на множество языков, экранизированы, изучаются в школе и вузах. Удивительно смешная и одновременно пронзительно-печальная проза Довлатова давно </w:t>
      </w:r>
      <w:proofErr w:type="gram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стала классикой и роднит</w:t>
      </w:r>
      <w:proofErr w:type="gram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писателя с такими мастерами трагикомической прозы, как А.Чехов, Тэффи, А.Аверченко, М.Зощенко. «Чемодан» – один из самых характерных </w:t>
      </w:r>
      <w:proofErr w:type="spellStart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довлатовских</w:t>
      </w:r>
      <w:proofErr w:type="spellEnd"/>
      <w:r w:rsidR="001C6F7D" w:rsidRPr="001C6F7D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сборников, посвященный, по словам автора, «содержимому эмигрантского чемодана». Вот как сам Довлатов описывал свою книгу: «В центре новой книги Довлатова — чемодан, обыкновенный потрепанный чемодан, с которым эмигрант Довлатов покинул родину. Распаковав его после нескольких месяцев скитаний, герой убеждается, что за каждой вещью, находящейся в чемодане, стоит драматическая, смешная или нелепая история».</w:t>
      </w:r>
    </w:p>
    <w:p w:rsidR="00393219" w:rsidRPr="007F6629" w:rsidRDefault="00393219" w:rsidP="00B1226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393219" w:rsidRDefault="0039321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Приходите за книгами в библиотеку!!!</w:t>
      </w:r>
    </w:p>
    <w:p w:rsidR="007F6629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443110, Самара, пр. Ленина, д. 14,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Самарская областная</w:t>
      </w:r>
    </w:p>
    <w:p w:rsidR="007F6629" w:rsidRPr="00CD6328" w:rsidRDefault="007F6629" w:rsidP="007F6629">
      <w:pPr>
        <w:pStyle w:val="1"/>
        <w:tabs>
          <w:tab w:val="left" w:pos="1759"/>
        </w:tabs>
        <w:spacing w:after="0" w:line="240" w:lineRule="auto"/>
        <w:ind w:left="0"/>
        <w:jc w:val="center"/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</w:pP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 юношеская библиотека;</w:t>
      </w:r>
    </w:p>
    <w:p w:rsidR="007F6629" w:rsidRPr="007F6629" w:rsidRDefault="007F6629" w:rsidP="007F6629">
      <w:pPr>
        <w:pStyle w:val="a5"/>
        <w:spacing w:line="276" w:lineRule="auto"/>
        <w:jc w:val="center"/>
      </w:pPr>
      <w:proofErr w:type="gramStart"/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e</w:t>
      </w:r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>-</w:t>
      </w:r>
      <w:r w:rsidRPr="00CD6328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  <w:lang w:val="en-US"/>
        </w:rPr>
        <w:t>mail</w:t>
      </w:r>
      <w:proofErr w:type="gramEnd"/>
      <w:r w:rsidRPr="008A5261">
        <w:rPr>
          <w:rFonts w:ascii="Annabelle" w:hAnsi="Annabelle" w:cs="Courier New"/>
          <w:b/>
          <w:bCs/>
          <w:color w:val="365F91" w:themeColor="accent1" w:themeShade="BF"/>
          <w:sz w:val="28"/>
          <w:szCs w:val="28"/>
        </w:rPr>
        <w:t xml:space="preserve">: </w:t>
      </w:r>
      <w:hyperlink r:id="rId6" w:history="1"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@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soub</w:t>
        </w:r>
        <w:r w:rsidRPr="008A5261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</w:rPr>
          <w:t>.</w:t>
        </w:r>
        <w:r w:rsidRPr="00CD6328">
          <w:rPr>
            <w:rStyle w:val="a4"/>
            <w:rFonts w:ascii="Annabelle" w:hAnsi="Annabelle" w:cs="Courier New"/>
            <w:b/>
            <w:bCs/>
            <w:color w:val="365F91" w:themeColor="accent1" w:themeShade="BF"/>
            <w:sz w:val="28"/>
            <w:szCs w:val="28"/>
            <w:lang w:val="en-US"/>
          </w:rPr>
          <w:t>ru</w:t>
        </w:r>
      </w:hyperlink>
    </w:p>
    <w:sectPr w:rsidR="007F6629" w:rsidRPr="007F6629" w:rsidSect="00FF6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76C"/>
    <w:multiLevelType w:val="hybridMultilevel"/>
    <w:tmpl w:val="9CF86742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609"/>
    <w:multiLevelType w:val="hybridMultilevel"/>
    <w:tmpl w:val="A4F031E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64200"/>
    <w:multiLevelType w:val="hybridMultilevel"/>
    <w:tmpl w:val="B9A450F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73E8"/>
    <w:multiLevelType w:val="hybridMultilevel"/>
    <w:tmpl w:val="D3FC10EE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56D"/>
    <w:multiLevelType w:val="hybridMultilevel"/>
    <w:tmpl w:val="89EEE286"/>
    <w:lvl w:ilvl="0" w:tplc="53F2C8F8">
      <w:start w:val="1"/>
      <w:numFmt w:val="decimal"/>
      <w:lvlText w:val="%1."/>
      <w:lvlJc w:val="left"/>
      <w:pPr>
        <w:ind w:left="720" w:hanging="360"/>
      </w:pPr>
      <w:rPr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21"/>
    <w:rsid w:val="001C6F7D"/>
    <w:rsid w:val="00240F2A"/>
    <w:rsid w:val="002750EB"/>
    <w:rsid w:val="002A3362"/>
    <w:rsid w:val="00393219"/>
    <w:rsid w:val="00682F84"/>
    <w:rsid w:val="00794019"/>
    <w:rsid w:val="007A270F"/>
    <w:rsid w:val="007F6629"/>
    <w:rsid w:val="008A19F0"/>
    <w:rsid w:val="00907BBC"/>
    <w:rsid w:val="00935D6B"/>
    <w:rsid w:val="00B12264"/>
    <w:rsid w:val="00B765B5"/>
    <w:rsid w:val="00C47A21"/>
    <w:rsid w:val="00C7225C"/>
    <w:rsid w:val="00D36929"/>
    <w:rsid w:val="00D67960"/>
    <w:rsid w:val="00D75E84"/>
    <w:rsid w:val="00F952FF"/>
    <w:rsid w:val="00F9749F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BC"/>
  </w:style>
  <w:style w:type="paragraph" w:styleId="3">
    <w:name w:val="heading 3"/>
    <w:basedOn w:val="a"/>
    <w:link w:val="30"/>
    <w:uiPriority w:val="9"/>
    <w:qFormat/>
    <w:rsid w:val="00C47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A21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F66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629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F6629"/>
    <w:pPr>
      <w:ind w:left="720"/>
    </w:pPr>
    <w:rPr>
      <w:rFonts w:ascii="Calibri" w:eastAsia="Calibri" w:hAnsi="Calibri" w:cs="Calibri"/>
    </w:rPr>
  </w:style>
  <w:style w:type="paragraph" w:styleId="a5">
    <w:name w:val="Plain Text"/>
    <w:basedOn w:val="a"/>
    <w:link w:val="a6"/>
    <w:rsid w:val="007F662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rsid w:val="007F6629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ub@so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ED8-4137-4B46-9323-838591C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U04020</dc:creator>
  <cp:keywords/>
  <dc:description/>
  <cp:lastModifiedBy>U04020</cp:lastModifiedBy>
  <cp:revision>4</cp:revision>
  <dcterms:created xsi:type="dcterms:W3CDTF">2018-09-28T11:39:00Z</dcterms:created>
  <dcterms:modified xsi:type="dcterms:W3CDTF">2018-09-28T11:42:00Z</dcterms:modified>
</cp:coreProperties>
</file>