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74128" w14:textId="1530BE00" w:rsidR="005619F7" w:rsidRPr="004C65A4" w:rsidRDefault="005619F7" w:rsidP="005619F7">
      <w:pPr>
        <w:spacing w:after="0" w:line="240" w:lineRule="auto"/>
        <w:jc w:val="right"/>
        <w:rPr>
          <w:rFonts w:ascii="Cambria" w:hAnsi="Cambria"/>
          <w:b/>
          <w:i/>
          <w:sz w:val="28"/>
          <w:szCs w:val="28"/>
        </w:rPr>
      </w:pPr>
      <w:proofErr w:type="spellStart"/>
      <w:r w:rsidRPr="004C65A4">
        <w:rPr>
          <w:rFonts w:ascii="Cambria" w:hAnsi="Cambria"/>
          <w:b/>
          <w:i/>
          <w:sz w:val="28"/>
          <w:szCs w:val="28"/>
        </w:rPr>
        <w:t>Вып</w:t>
      </w:r>
      <w:proofErr w:type="spellEnd"/>
      <w:r w:rsidRPr="004C65A4">
        <w:rPr>
          <w:rFonts w:ascii="Cambria" w:hAnsi="Cambria"/>
          <w:b/>
          <w:i/>
          <w:sz w:val="28"/>
          <w:szCs w:val="28"/>
        </w:rPr>
        <w:t xml:space="preserve">. </w:t>
      </w:r>
      <w:r>
        <w:rPr>
          <w:rFonts w:ascii="Cambria" w:hAnsi="Cambria"/>
          <w:b/>
          <w:i/>
          <w:sz w:val="28"/>
          <w:szCs w:val="28"/>
        </w:rPr>
        <w:t>2</w:t>
      </w:r>
      <w:r w:rsidRPr="004C65A4">
        <w:rPr>
          <w:rFonts w:ascii="Cambria" w:hAnsi="Cambria"/>
          <w:b/>
          <w:i/>
          <w:sz w:val="28"/>
          <w:szCs w:val="28"/>
        </w:rPr>
        <w:t>. 202</w:t>
      </w:r>
      <w:r>
        <w:rPr>
          <w:rFonts w:ascii="Cambria" w:hAnsi="Cambria"/>
          <w:b/>
          <w:i/>
          <w:sz w:val="28"/>
          <w:szCs w:val="28"/>
        </w:rPr>
        <w:t>5</w:t>
      </w:r>
      <w:r w:rsidRPr="004C65A4">
        <w:rPr>
          <w:rFonts w:ascii="Cambria" w:hAnsi="Cambria"/>
          <w:b/>
          <w:i/>
          <w:sz w:val="28"/>
          <w:szCs w:val="28"/>
        </w:rPr>
        <w:t xml:space="preserve"> г.</w:t>
      </w:r>
    </w:p>
    <w:p w14:paraId="1B8B60B1" w14:textId="77777777" w:rsidR="005619F7" w:rsidRPr="004C65A4" w:rsidRDefault="005619F7" w:rsidP="005619F7">
      <w:pPr>
        <w:spacing w:after="0" w:line="240" w:lineRule="auto"/>
        <w:ind w:firstLine="567"/>
        <w:jc w:val="center"/>
        <w:rPr>
          <w:rFonts w:ascii="Cambria" w:hAnsi="Cambria"/>
          <w:b/>
          <w:i/>
          <w:sz w:val="28"/>
          <w:szCs w:val="28"/>
        </w:rPr>
      </w:pPr>
      <w:r w:rsidRPr="004C65A4">
        <w:rPr>
          <w:rFonts w:ascii="Cambria" w:hAnsi="Cambria"/>
          <w:b/>
          <w:i/>
          <w:sz w:val="28"/>
          <w:szCs w:val="28"/>
        </w:rPr>
        <w:t>Уважаемые коллеги!</w:t>
      </w:r>
    </w:p>
    <w:p w14:paraId="4D0932E1" w14:textId="77777777" w:rsidR="005619F7" w:rsidRPr="004C65A4" w:rsidRDefault="005619F7" w:rsidP="005619F7">
      <w:pPr>
        <w:spacing w:after="0" w:line="240" w:lineRule="auto"/>
        <w:ind w:firstLine="567"/>
        <w:jc w:val="center"/>
        <w:rPr>
          <w:rFonts w:ascii="Cambria" w:hAnsi="Cambria"/>
          <w:b/>
          <w:i/>
          <w:sz w:val="28"/>
          <w:szCs w:val="28"/>
        </w:rPr>
      </w:pPr>
      <w:r w:rsidRPr="004C65A4">
        <w:rPr>
          <w:rFonts w:ascii="Cambria" w:hAnsi="Cambria"/>
          <w:b/>
          <w:i/>
          <w:sz w:val="28"/>
          <w:szCs w:val="28"/>
        </w:rPr>
        <w:t>Информационный аннотированный список «Молодежь в современной России» включает информацию о книгах (202</w:t>
      </w:r>
      <w:r>
        <w:rPr>
          <w:rFonts w:ascii="Cambria" w:hAnsi="Cambria"/>
          <w:b/>
          <w:i/>
          <w:sz w:val="28"/>
          <w:szCs w:val="28"/>
        </w:rPr>
        <w:t>3</w:t>
      </w:r>
      <w:r w:rsidRPr="004C65A4">
        <w:rPr>
          <w:rFonts w:ascii="Cambria" w:hAnsi="Cambria"/>
          <w:b/>
          <w:i/>
          <w:sz w:val="28"/>
          <w:szCs w:val="28"/>
        </w:rPr>
        <w:t>-202</w:t>
      </w:r>
      <w:r>
        <w:rPr>
          <w:rFonts w:ascii="Cambria" w:hAnsi="Cambria"/>
          <w:b/>
          <w:i/>
          <w:sz w:val="28"/>
          <w:szCs w:val="28"/>
        </w:rPr>
        <w:t>5</w:t>
      </w:r>
      <w:r w:rsidRPr="004C65A4">
        <w:rPr>
          <w:rFonts w:ascii="Cambria" w:hAnsi="Cambria"/>
          <w:b/>
          <w:i/>
          <w:sz w:val="28"/>
          <w:szCs w:val="28"/>
        </w:rPr>
        <w:t xml:space="preserve"> г.) и статьях из периодических изданий </w:t>
      </w:r>
      <w:r>
        <w:rPr>
          <w:rFonts w:ascii="Cambria" w:hAnsi="Cambria"/>
          <w:b/>
          <w:i/>
          <w:sz w:val="28"/>
          <w:szCs w:val="28"/>
        </w:rPr>
        <w:t>(</w:t>
      </w:r>
      <w:r w:rsidRPr="004C65A4">
        <w:rPr>
          <w:rFonts w:ascii="Cambria" w:hAnsi="Cambria"/>
          <w:b/>
          <w:i/>
          <w:sz w:val="28"/>
          <w:szCs w:val="28"/>
        </w:rPr>
        <w:t>202</w:t>
      </w:r>
      <w:r>
        <w:rPr>
          <w:rFonts w:ascii="Cambria" w:hAnsi="Cambria"/>
          <w:b/>
          <w:i/>
          <w:sz w:val="28"/>
          <w:szCs w:val="28"/>
        </w:rPr>
        <w:t>4-2025</w:t>
      </w:r>
      <w:r w:rsidRPr="004C65A4">
        <w:rPr>
          <w:rFonts w:ascii="Cambria" w:hAnsi="Cambria"/>
          <w:b/>
          <w:i/>
          <w:sz w:val="28"/>
          <w:szCs w:val="28"/>
        </w:rPr>
        <w:t xml:space="preserve"> </w:t>
      </w:r>
      <w:r>
        <w:rPr>
          <w:rFonts w:ascii="Cambria" w:hAnsi="Cambria"/>
          <w:b/>
          <w:i/>
          <w:sz w:val="28"/>
          <w:szCs w:val="28"/>
        </w:rPr>
        <w:t>г</w:t>
      </w:r>
      <w:r w:rsidRPr="004C65A4">
        <w:rPr>
          <w:rFonts w:ascii="Cambria" w:hAnsi="Cambria"/>
          <w:b/>
          <w:i/>
          <w:sz w:val="28"/>
          <w:szCs w:val="28"/>
        </w:rPr>
        <w:t xml:space="preserve">г.), </w:t>
      </w:r>
      <w:r>
        <w:rPr>
          <w:rFonts w:ascii="Cambria" w:hAnsi="Cambria"/>
          <w:b/>
          <w:i/>
          <w:sz w:val="28"/>
          <w:szCs w:val="28"/>
        </w:rPr>
        <w:t xml:space="preserve">открытых источников интернет, </w:t>
      </w:r>
      <w:r w:rsidRPr="004C65A4">
        <w:rPr>
          <w:rFonts w:ascii="Cambria" w:hAnsi="Cambria"/>
          <w:b/>
          <w:i/>
          <w:sz w:val="28"/>
          <w:szCs w:val="28"/>
        </w:rPr>
        <w:t>раскрывающих государственную молодежную политику и различные стороны жизнедеятельности молодежи.  Аннотации носят справочный характер.</w:t>
      </w:r>
    </w:p>
    <w:p w14:paraId="74F1ADA3" w14:textId="77777777" w:rsidR="005619F7" w:rsidRPr="005F0006" w:rsidRDefault="005619F7" w:rsidP="005619F7">
      <w:pPr>
        <w:pStyle w:val="ad"/>
        <w:spacing w:before="0" w:beforeAutospacing="0" w:after="0" w:afterAutospacing="0"/>
        <w:ind w:firstLine="567"/>
        <w:jc w:val="center"/>
        <w:rPr>
          <w:rStyle w:val="ae"/>
          <w:rFonts w:ascii="Cambria" w:eastAsiaTheme="majorEastAsia" w:hAnsi="Cambria"/>
          <w:sz w:val="28"/>
          <w:szCs w:val="28"/>
        </w:rPr>
      </w:pPr>
    </w:p>
    <w:p w14:paraId="769F467D" w14:textId="77777777" w:rsidR="005619F7" w:rsidRDefault="005619F7" w:rsidP="005619F7">
      <w:pPr>
        <w:pStyle w:val="ad"/>
        <w:spacing w:before="0" w:beforeAutospacing="0" w:after="0" w:afterAutospacing="0"/>
        <w:jc w:val="center"/>
        <w:rPr>
          <w:rStyle w:val="ae"/>
          <w:rFonts w:ascii="Cambria" w:eastAsiaTheme="majorEastAsia" w:hAnsi="Cambria"/>
          <w:color w:val="C00000"/>
          <w:sz w:val="28"/>
          <w:szCs w:val="28"/>
        </w:rPr>
      </w:pPr>
      <w:r w:rsidRPr="005F0006">
        <w:rPr>
          <w:rStyle w:val="ae"/>
          <w:rFonts w:ascii="Cambria" w:eastAsiaTheme="majorEastAsia" w:hAnsi="Cambria"/>
          <w:color w:val="C00000"/>
          <w:sz w:val="28"/>
          <w:szCs w:val="28"/>
        </w:rPr>
        <w:t xml:space="preserve">Общие вопросы социализации молодежи. </w:t>
      </w:r>
      <w:r w:rsidRPr="005F0006">
        <w:rPr>
          <w:rStyle w:val="ae"/>
          <w:rFonts w:ascii="Cambria" w:eastAsiaTheme="majorEastAsia" w:hAnsi="Cambria"/>
          <w:color w:val="C00000"/>
          <w:sz w:val="28"/>
          <w:szCs w:val="28"/>
        </w:rPr>
        <w:br/>
        <w:t>Молодежные движения и организации.</w:t>
      </w:r>
    </w:p>
    <w:p w14:paraId="5760286A" w14:textId="77777777" w:rsidR="005619F7" w:rsidRDefault="005619F7" w:rsidP="005619F7">
      <w:pPr>
        <w:pStyle w:val="ad"/>
        <w:spacing w:before="0" w:beforeAutospacing="0" w:after="0" w:afterAutospacing="0"/>
        <w:jc w:val="center"/>
        <w:rPr>
          <w:rStyle w:val="ae"/>
          <w:rFonts w:ascii="Cambria" w:eastAsiaTheme="majorEastAsia" w:hAnsi="Cambria"/>
          <w:color w:val="C00000"/>
          <w:sz w:val="28"/>
          <w:szCs w:val="28"/>
        </w:rPr>
      </w:pPr>
    </w:p>
    <w:p w14:paraId="6399552E" w14:textId="1FC6DB13" w:rsidR="00387B6A" w:rsidRDefault="00387B6A" w:rsidP="008709E6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Style w:val="ae"/>
          <w:rFonts w:ascii="Times New Roman" w:hAnsi="Times New Roman"/>
          <w:sz w:val="28"/>
          <w:szCs w:val="28"/>
        </w:rPr>
      </w:pPr>
      <w:r>
        <w:rPr>
          <w:rStyle w:val="ae"/>
          <w:rFonts w:ascii="Times New Roman" w:hAnsi="Times New Roman"/>
          <w:sz w:val="28"/>
          <w:szCs w:val="28"/>
        </w:rPr>
        <w:t xml:space="preserve">Загорулько, В. </w:t>
      </w:r>
      <w:r w:rsidR="008709E6">
        <w:rPr>
          <w:rStyle w:val="ae"/>
          <w:rFonts w:ascii="Times New Roman" w:hAnsi="Times New Roman"/>
          <w:sz w:val="28"/>
          <w:szCs w:val="28"/>
        </w:rPr>
        <w:t xml:space="preserve">Молодежные движения: мост к будущему /В. Загорулько. – Режим доступа: </w:t>
      </w:r>
      <w:hyperlink r:id="rId7" w:history="1">
        <w:r w:rsidR="002459C0" w:rsidRPr="00632B64">
          <w:rPr>
            <w:rStyle w:val="ac"/>
            <w:rFonts w:ascii="Times New Roman" w:hAnsi="Times New Roman" w:cs="Times New Roman"/>
            <w:sz w:val="28"/>
            <w:szCs w:val="28"/>
          </w:rPr>
          <w:t>https://rewizor.ru/society/obzory/molodejnye-dvijeniya-most-k-budushchemu/</w:t>
        </w:r>
      </w:hyperlink>
      <w:r w:rsidR="002459C0">
        <w:rPr>
          <w:rStyle w:val="ae"/>
          <w:rFonts w:ascii="Times New Roman" w:hAnsi="Times New Roman"/>
          <w:sz w:val="28"/>
          <w:szCs w:val="28"/>
        </w:rPr>
        <w:t xml:space="preserve"> </w:t>
      </w:r>
    </w:p>
    <w:p w14:paraId="776EC77F" w14:textId="11E3F9D7" w:rsidR="00D23118" w:rsidRPr="00D23118" w:rsidRDefault="00614615" w:rsidP="00D23118">
      <w:pPr>
        <w:pStyle w:val="3"/>
        <w:shd w:val="clear" w:color="auto" w:fill="EDF2F6"/>
        <w:spacing w:before="0" w:after="0" w:line="240" w:lineRule="auto"/>
        <w:jc w:val="both"/>
        <w:rPr>
          <w:rFonts w:ascii="Times New Roman" w:hAnsi="Times New Roman" w:cs="Times New Roman"/>
          <w:i/>
          <w:iCs/>
          <w:color w:val="1B1B1B"/>
        </w:rPr>
      </w:pPr>
      <w:r>
        <w:rPr>
          <w:rFonts w:ascii="Times New Roman" w:hAnsi="Times New Roman" w:cs="Times New Roman"/>
          <w:i/>
          <w:iCs/>
          <w:color w:val="1B1B1B"/>
        </w:rPr>
        <w:t xml:space="preserve">         </w:t>
      </w:r>
      <w:r w:rsidR="00D23118" w:rsidRPr="00D23118">
        <w:rPr>
          <w:rFonts w:ascii="Times New Roman" w:hAnsi="Times New Roman" w:cs="Times New Roman"/>
          <w:i/>
          <w:iCs/>
          <w:color w:val="1B1B1B"/>
        </w:rPr>
        <w:t>Современная отечественная молодежь активно участвует в социальной жизни и проявляет интерес к различным формам самоорганизации и деятельности. Молодежные движения и организации занимают важное место в этом процессе, предоставляя молодым людям возможность развития, самореализации и внесения своего вклада в общественную жизнь. "Ревизор.ru" погрузился в мир активной молодежи и исследовал, какие движения сейчас популярны, и почему.</w:t>
      </w:r>
    </w:p>
    <w:p w14:paraId="29B5329B" w14:textId="77777777" w:rsidR="00D23118" w:rsidRPr="00D23118" w:rsidRDefault="00D23118" w:rsidP="00D23118">
      <w:pPr>
        <w:pStyle w:val="a7"/>
        <w:spacing w:after="0" w:line="240" w:lineRule="auto"/>
        <w:ind w:left="567"/>
        <w:jc w:val="both"/>
        <w:rPr>
          <w:rStyle w:val="ae"/>
          <w:rFonts w:ascii="Times New Roman" w:hAnsi="Times New Roman"/>
          <w:b w:val="0"/>
          <w:bCs w:val="0"/>
          <w:i/>
          <w:iCs/>
          <w:sz w:val="28"/>
          <w:szCs w:val="28"/>
        </w:rPr>
      </w:pPr>
    </w:p>
    <w:p w14:paraId="3F6029A9" w14:textId="3F55066C" w:rsidR="003F5CFE" w:rsidRDefault="003F5CFE" w:rsidP="008709E6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Style w:val="ae"/>
          <w:rFonts w:ascii="Times New Roman" w:hAnsi="Times New Roman"/>
          <w:sz w:val="28"/>
          <w:szCs w:val="28"/>
        </w:rPr>
      </w:pPr>
      <w:proofErr w:type="spellStart"/>
      <w:r>
        <w:rPr>
          <w:rStyle w:val="ae"/>
          <w:rFonts w:ascii="Times New Roman" w:hAnsi="Times New Roman"/>
          <w:sz w:val="28"/>
          <w:szCs w:val="28"/>
        </w:rPr>
        <w:t>Зуляр</w:t>
      </w:r>
      <w:proofErr w:type="spellEnd"/>
      <w:r>
        <w:rPr>
          <w:rStyle w:val="ae"/>
          <w:rFonts w:ascii="Times New Roman" w:hAnsi="Times New Roman"/>
          <w:sz w:val="28"/>
          <w:szCs w:val="28"/>
        </w:rPr>
        <w:t xml:space="preserve">, Р.Ю. Молодежная политика современной России: новые вызовы / Р.Ю. </w:t>
      </w:r>
      <w:proofErr w:type="spellStart"/>
      <w:proofErr w:type="gramStart"/>
      <w:r>
        <w:rPr>
          <w:rStyle w:val="ae"/>
          <w:rFonts w:ascii="Times New Roman" w:hAnsi="Times New Roman"/>
          <w:sz w:val="28"/>
          <w:szCs w:val="28"/>
        </w:rPr>
        <w:t>Зуляр</w:t>
      </w:r>
      <w:proofErr w:type="spellEnd"/>
      <w:r>
        <w:rPr>
          <w:rStyle w:val="ae"/>
          <w:rFonts w:ascii="Times New Roman" w:hAnsi="Times New Roman"/>
          <w:sz w:val="28"/>
          <w:szCs w:val="28"/>
        </w:rPr>
        <w:t xml:space="preserve">  /</w:t>
      </w:r>
      <w:proofErr w:type="gramEnd"/>
      <w:r>
        <w:rPr>
          <w:rStyle w:val="ae"/>
          <w:rFonts w:ascii="Times New Roman" w:hAnsi="Times New Roman"/>
          <w:sz w:val="28"/>
          <w:szCs w:val="28"/>
        </w:rPr>
        <w:t>/Поиск: Политика. Обществоведение. Искусство. Социология. Культура.  – 2025.- № 1 (108</w:t>
      </w:r>
      <w:proofErr w:type="gramStart"/>
      <w:r>
        <w:rPr>
          <w:rStyle w:val="ae"/>
          <w:rFonts w:ascii="Times New Roman" w:hAnsi="Times New Roman"/>
          <w:sz w:val="28"/>
          <w:szCs w:val="28"/>
        </w:rPr>
        <w:t>).-</w:t>
      </w:r>
      <w:proofErr w:type="gramEnd"/>
      <w:r>
        <w:rPr>
          <w:rStyle w:val="ae"/>
          <w:rFonts w:ascii="Times New Roman" w:hAnsi="Times New Roman"/>
          <w:sz w:val="28"/>
          <w:szCs w:val="28"/>
        </w:rPr>
        <w:t>Режим доступа:</w:t>
      </w:r>
      <w:r w:rsidRPr="003F5CFE">
        <w:t xml:space="preserve"> </w:t>
      </w:r>
      <w:hyperlink r:id="rId8" w:history="1">
        <w:r w:rsidRPr="00C728B7">
          <w:rPr>
            <w:rStyle w:val="ac"/>
            <w:rFonts w:ascii="Times New Roman" w:hAnsi="Times New Roman" w:cs="Times New Roman"/>
            <w:sz w:val="28"/>
            <w:szCs w:val="28"/>
          </w:rPr>
          <w:t>https://scinetwork.ru/articles/25444</w:t>
        </w:r>
      </w:hyperlink>
    </w:p>
    <w:p w14:paraId="4D5A5020" w14:textId="674551F7" w:rsidR="003F5CFE" w:rsidRDefault="003F5CFE" w:rsidP="003F5CFE">
      <w:pPr>
        <w:pStyle w:val="a7"/>
        <w:spacing w:after="0" w:line="240" w:lineRule="auto"/>
        <w:ind w:left="0" w:firstLine="567"/>
        <w:jc w:val="both"/>
        <w:rPr>
          <w:rStyle w:val="ae"/>
          <w:rFonts w:ascii="Times New Roman" w:hAnsi="Times New Roman"/>
          <w:sz w:val="28"/>
          <w:szCs w:val="28"/>
        </w:rPr>
      </w:pPr>
      <w:r w:rsidRPr="003F5CFE">
        <w:rPr>
          <w:rFonts w:ascii="Times New Roman" w:hAnsi="Times New Roman" w:cs="Times New Roman"/>
          <w:i/>
          <w:iCs/>
          <w:sz w:val="28"/>
          <w:szCs w:val="28"/>
        </w:rPr>
        <w:t>Статья посвящена анализу состояния молодежной политики в России, целью исследования является определение проблемных мест реализуемой деятельности в условиях новых вызовов. Выделены ключевые проблемы: отсутствие целеполагания и адекватных мероприятий для развития данной социально-демографической группы; неопределенность критериев эффективности; выборочный характер, в результате чего незначительная часть молодёжи вовлечена в реализуемые мероприятия.</w:t>
      </w:r>
      <w:r w:rsidRPr="003F5CFE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Style w:val="ae"/>
          <w:rFonts w:ascii="Times New Roman" w:hAnsi="Times New Roman"/>
          <w:sz w:val="28"/>
          <w:szCs w:val="28"/>
        </w:rPr>
        <w:t xml:space="preserve">                          - </w:t>
      </w:r>
    </w:p>
    <w:p w14:paraId="138FD1D4" w14:textId="479229CC" w:rsidR="005619F7" w:rsidRDefault="00037DDF" w:rsidP="008709E6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Style w:val="ae"/>
          <w:rFonts w:ascii="Times New Roman" w:hAnsi="Times New Roman"/>
          <w:sz w:val="28"/>
          <w:szCs w:val="28"/>
        </w:rPr>
      </w:pPr>
      <w:r>
        <w:rPr>
          <w:rStyle w:val="ae"/>
          <w:rFonts w:ascii="Times New Roman" w:hAnsi="Times New Roman"/>
          <w:sz w:val="28"/>
          <w:szCs w:val="28"/>
        </w:rPr>
        <w:t xml:space="preserve">Молодежная политика: план мероприятий до 2030 г. = Режим доступа: </w:t>
      </w:r>
      <w:hyperlink r:id="rId9" w:history="1">
        <w:r w:rsidRPr="000D1E65">
          <w:rPr>
            <w:rStyle w:val="ac"/>
            <w:rFonts w:ascii="Times New Roman" w:hAnsi="Times New Roman" w:cs="Times New Roman"/>
            <w:sz w:val="28"/>
            <w:szCs w:val="28"/>
          </w:rPr>
          <w:t>https://vestnik.pedproject.moscow/news-7063/</w:t>
        </w:r>
      </w:hyperlink>
    </w:p>
    <w:p w14:paraId="76E1E492" w14:textId="15EC5B1E" w:rsidR="00663C71" w:rsidRDefault="00663C71" w:rsidP="00E5196D">
      <w:pPr>
        <w:pStyle w:val="a7"/>
        <w:spacing w:after="0" w:line="240" w:lineRule="auto"/>
        <w:ind w:left="-142" w:firstLine="709"/>
        <w:jc w:val="both"/>
        <w:rPr>
          <w:rStyle w:val="ae"/>
          <w:rFonts w:ascii="Times New Roman" w:hAnsi="Times New Roman"/>
          <w:sz w:val="28"/>
          <w:szCs w:val="28"/>
        </w:rPr>
      </w:pPr>
      <w:hyperlink r:id="rId10" w:history="1">
        <w:r w:rsidRPr="00632B64">
          <w:rPr>
            <w:rStyle w:val="ac"/>
            <w:rFonts w:ascii="Times New Roman" w:hAnsi="Times New Roman" w:cs="Times New Roman"/>
            <w:sz w:val="28"/>
            <w:szCs w:val="28"/>
          </w:rPr>
          <w:t>http://static.government.ru/media/files/TWZ3RmwIKZoNPA3BpqNRqHi1BOu5pcSa.pdf</w:t>
        </w:r>
      </w:hyperlink>
      <w:r>
        <w:rPr>
          <w:rStyle w:val="ae"/>
          <w:rFonts w:ascii="Times New Roman" w:hAnsi="Times New Roman"/>
          <w:sz w:val="28"/>
          <w:szCs w:val="28"/>
        </w:rPr>
        <w:t xml:space="preserve"> </w:t>
      </w:r>
    </w:p>
    <w:p w14:paraId="7B28BEC4" w14:textId="4B3D4B5B" w:rsidR="002B4569" w:rsidRDefault="00037DDF" w:rsidP="002B456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Утвер</w:t>
      </w:r>
      <w:r w:rsidRPr="00037DDF">
        <w:rPr>
          <w:rFonts w:ascii="Times New Roman" w:hAnsi="Times New Roman" w:cs="Times New Roman"/>
          <w:i/>
          <w:iCs/>
          <w:sz w:val="28"/>
          <w:szCs w:val="28"/>
        </w:rPr>
        <w:t>жден план мероприятий по реализации Стратегии реализации молодежной политики в России до 2030 г. В частности, он предусматривает создание: — программ трудового воспитания школьников; — системы подготовки инвалидов к самостоятельной семейной жизни; — сети центров реабилитации молодежи при наркотической, алкогольной и иной зависимости; — системы поддержки молодежи и молодежных организаций, занимающихся деятельностью в области экологии.</w:t>
      </w:r>
    </w:p>
    <w:p w14:paraId="11809000" w14:textId="32004871" w:rsidR="00EA7CD3" w:rsidRDefault="00EA7CD3" w:rsidP="00663841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Style w:val="ae"/>
          <w:rFonts w:ascii="Times New Roman" w:hAnsi="Times New Roman"/>
          <w:sz w:val="28"/>
          <w:szCs w:val="28"/>
        </w:rPr>
      </w:pPr>
      <w:r>
        <w:rPr>
          <w:rStyle w:val="ae"/>
          <w:rFonts w:ascii="Times New Roman" w:hAnsi="Times New Roman"/>
          <w:sz w:val="28"/>
          <w:szCs w:val="28"/>
        </w:rPr>
        <w:lastRenderedPageBreak/>
        <w:t>Мирошкина, М.Р. Государственное и гражданское воспитание в постсоветской России: цели, смыслы, институты /М.Р. Мирошник. //Воспитание школьников. – 2025. - № 7. – С. 3-11.</w:t>
      </w:r>
    </w:p>
    <w:p w14:paraId="21961691" w14:textId="455854D1" w:rsidR="00EA7CD3" w:rsidRPr="00EA7CD3" w:rsidRDefault="00EA7CD3" w:rsidP="00EA7CD3">
      <w:pPr>
        <w:pStyle w:val="a7"/>
        <w:shd w:val="clear" w:color="auto" w:fill="FFFFFF"/>
        <w:spacing w:after="0" w:line="315" w:lineRule="atLeast"/>
        <w:ind w:left="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A7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статье предложено понятие «трек развития воспитания», которое рассматривается в контексте совместного движения к осознанной цели детей, подростков и значимых взрослых по маршруту, заданному программой воспитательной деятельности социального института образования и детского движения, актуальной для ребенка и подростка в определенный период его взросления, предложен ретроспективный анализ государственных программ воспитания в РФ с 1999 г. по настоящее время, а также проанализированы</w:t>
      </w:r>
      <w:r w:rsidRPr="00EA7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7C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факты, позволяющие зафиксировать процесс огосударствления детского общественного движения.</w:t>
      </w:r>
    </w:p>
    <w:p w14:paraId="306AB527" w14:textId="7C45815C" w:rsidR="008D2BBD" w:rsidRDefault="008D2BBD" w:rsidP="00663841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Style w:val="ae"/>
          <w:rFonts w:ascii="Times New Roman" w:hAnsi="Times New Roman"/>
          <w:sz w:val="28"/>
          <w:szCs w:val="28"/>
        </w:rPr>
      </w:pPr>
      <w:r w:rsidRPr="008D2BBD">
        <w:rPr>
          <w:rStyle w:val="ae"/>
          <w:rFonts w:ascii="Times New Roman" w:hAnsi="Times New Roman"/>
          <w:sz w:val="28"/>
          <w:szCs w:val="28"/>
        </w:rPr>
        <w:t xml:space="preserve">Молодежь 2025, что их </w:t>
      </w:r>
      <w:proofErr w:type="gramStart"/>
      <w:r w:rsidRPr="008D2BBD">
        <w:rPr>
          <w:rStyle w:val="ae"/>
          <w:rFonts w:ascii="Times New Roman" w:hAnsi="Times New Roman"/>
          <w:sz w:val="28"/>
          <w:szCs w:val="28"/>
        </w:rPr>
        <w:t>ждет?</w:t>
      </w:r>
      <w:r w:rsidR="00487E66">
        <w:rPr>
          <w:rStyle w:val="ae"/>
          <w:rFonts w:ascii="Times New Roman" w:hAnsi="Times New Roman"/>
          <w:sz w:val="28"/>
          <w:szCs w:val="28"/>
        </w:rPr>
        <w:t>-</w:t>
      </w:r>
      <w:proofErr w:type="gramEnd"/>
      <w:r w:rsidR="00487E66">
        <w:rPr>
          <w:rStyle w:val="ae"/>
          <w:rFonts w:ascii="Times New Roman" w:hAnsi="Times New Roman"/>
          <w:sz w:val="28"/>
          <w:szCs w:val="28"/>
        </w:rPr>
        <w:t xml:space="preserve">Режим доступа: </w:t>
      </w:r>
      <w:r w:rsidR="00487E66" w:rsidRPr="00487E66">
        <w:rPr>
          <w:rStyle w:val="ae"/>
          <w:rFonts w:ascii="Times New Roman" w:hAnsi="Times New Roman"/>
          <w:sz w:val="28"/>
          <w:szCs w:val="28"/>
        </w:rPr>
        <w:t>https://dzen.ru/a/Z5UVNM-9tHm-HWsc</w:t>
      </w:r>
      <w:r w:rsidR="00487E66" w:rsidRPr="00487E66">
        <w:t xml:space="preserve"> </w:t>
      </w:r>
      <w:hyperlink r:id="rId11" w:history="1">
        <w:r w:rsidR="00487E66" w:rsidRPr="00632B64">
          <w:rPr>
            <w:rStyle w:val="ac"/>
            <w:rFonts w:ascii="Times New Roman" w:hAnsi="Times New Roman" w:cs="Times New Roman"/>
            <w:sz w:val="28"/>
            <w:szCs w:val="28"/>
          </w:rPr>
          <w:t>https://dzen.ru/a/Z5UVNM-9tHm-HWsc</w:t>
        </w:r>
      </w:hyperlink>
      <w:r w:rsidR="00487E66">
        <w:rPr>
          <w:rStyle w:val="ae"/>
          <w:rFonts w:ascii="Times New Roman" w:hAnsi="Times New Roman"/>
          <w:sz w:val="28"/>
          <w:szCs w:val="28"/>
        </w:rPr>
        <w:t xml:space="preserve"> </w:t>
      </w:r>
    </w:p>
    <w:p w14:paraId="2A2C3798" w14:textId="3CA7B918" w:rsidR="008D2BBD" w:rsidRPr="008D2BBD" w:rsidRDefault="008D2BBD" w:rsidP="008D2BBD">
      <w:pPr>
        <w:pStyle w:val="content--common-blockblock-3u"/>
        <w:shd w:val="clear" w:color="auto" w:fill="FFFFFF"/>
        <w:spacing w:before="120" w:beforeAutospacing="0" w:after="0" w:afterAutospacing="0"/>
        <w:ind w:firstLine="567"/>
        <w:jc w:val="both"/>
        <w:rPr>
          <w:i/>
          <w:iCs/>
          <w:sz w:val="28"/>
          <w:szCs w:val="28"/>
        </w:rPr>
      </w:pPr>
      <w:r w:rsidRPr="008D2BBD">
        <w:rPr>
          <w:i/>
          <w:iCs/>
          <w:sz w:val="28"/>
          <w:szCs w:val="28"/>
        </w:rPr>
        <w:t>Технологии, культура, экология, образование — все это формирует новое поколение. Молодежь 2025 года — это люди, которые выросли в эпоху цифровизации, глобальных вызовов и новых возможностей. Кто они? Какие ценности их волнуют? И что их ждет в будущем?</w:t>
      </w:r>
    </w:p>
    <w:p w14:paraId="1F1BF093" w14:textId="77777777" w:rsidR="005F1ECF" w:rsidRDefault="00E97A8C" w:rsidP="00663841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Style w:val="ae"/>
          <w:rFonts w:ascii="Times New Roman" w:hAnsi="Times New Roman"/>
          <w:sz w:val="28"/>
          <w:szCs w:val="28"/>
        </w:rPr>
      </w:pPr>
      <w:proofErr w:type="spellStart"/>
      <w:r w:rsidRPr="005F1ECF">
        <w:rPr>
          <w:rStyle w:val="ae"/>
          <w:rFonts w:ascii="Times New Roman" w:hAnsi="Times New Roman"/>
          <w:sz w:val="28"/>
          <w:szCs w:val="28"/>
        </w:rPr>
        <w:t>Недашковская</w:t>
      </w:r>
      <w:proofErr w:type="spellEnd"/>
      <w:r w:rsidRPr="005F1ECF">
        <w:rPr>
          <w:rStyle w:val="ae"/>
          <w:rFonts w:ascii="Times New Roman" w:hAnsi="Times New Roman"/>
          <w:sz w:val="28"/>
          <w:szCs w:val="28"/>
        </w:rPr>
        <w:t xml:space="preserve">, П. </w:t>
      </w:r>
      <w:r w:rsidR="005F1ECF" w:rsidRPr="005F1ECF">
        <w:rPr>
          <w:rStyle w:val="ae"/>
          <w:rFonts w:ascii="Times New Roman" w:hAnsi="Times New Roman"/>
          <w:sz w:val="28"/>
          <w:szCs w:val="28"/>
        </w:rPr>
        <w:t xml:space="preserve">Перезагрузка Молодой гвардии «Единой России: новые горизонты для молодежи/ П. </w:t>
      </w:r>
      <w:proofErr w:type="spellStart"/>
      <w:r w:rsidR="005F1ECF" w:rsidRPr="005F1ECF">
        <w:rPr>
          <w:rStyle w:val="ae"/>
          <w:rFonts w:ascii="Times New Roman" w:hAnsi="Times New Roman"/>
          <w:sz w:val="28"/>
          <w:szCs w:val="28"/>
        </w:rPr>
        <w:t>Недашковская</w:t>
      </w:r>
      <w:proofErr w:type="spellEnd"/>
      <w:r w:rsidR="005F1ECF" w:rsidRPr="005F1ECF">
        <w:rPr>
          <w:rStyle w:val="ae"/>
          <w:rFonts w:ascii="Times New Roman" w:hAnsi="Times New Roman"/>
          <w:sz w:val="28"/>
          <w:szCs w:val="28"/>
        </w:rPr>
        <w:t xml:space="preserve">. -Режим доступа:  </w:t>
      </w:r>
      <w:hyperlink r:id="rId12" w:history="1">
        <w:r w:rsidR="005F1ECF" w:rsidRPr="00632B64">
          <w:rPr>
            <w:rStyle w:val="ac"/>
            <w:rFonts w:ascii="Times New Roman" w:hAnsi="Times New Roman" w:cs="Times New Roman"/>
            <w:sz w:val="28"/>
            <w:szCs w:val="28"/>
          </w:rPr>
          <w:t>https://amulex.ru/daily/news/perezagruzka-molodoj-gvardii-edinoj-rossii-novye-gorizonty-dlya-molodezhi-bjfj4kf/</w:t>
        </w:r>
      </w:hyperlink>
      <w:r w:rsidR="005F1ECF">
        <w:rPr>
          <w:rStyle w:val="ae"/>
          <w:rFonts w:ascii="Times New Roman" w:hAnsi="Times New Roman"/>
          <w:sz w:val="28"/>
          <w:szCs w:val="28"/>
        </w:rPr>
        <w:t xml:space="preserve"> </w:t>
      </w:r>
    </w:p>
    <w:p w14:paraId="3E0E4E50" w14:textId="068D955E" w:rsidR="005F1ECF" w:rsidRPr="005F1ECF" w:rsidRDefault="005F1ECF" w:rsidP="005F1ECF">
      <w:pPr>
        <w:pStyle w:val="a7"/>
        <w:spacing w:after="0" w:line="240" w:lineRule="auto"/>
        <w:ind w:left="0" w:firstLine="567"/>
        <w:jc w:val="both"/>
        <w:rPr>
          <w:rStyle w:val="ae"/>
          <w:rFonts w:ascii="Times New Roman" w:hAnsi="Times New Roman"/>
          <w:b w:val="0"/>
          <w:bCs w:val="0"/>
          <w:i/>
          <w:iCs/>
          <w:sz w:val="28"/>
          <w:szCs w:val="28"/>
        </w:rPr>
      </w:pPr>
      <w:r w:rsidRPr="005F1ECF">
        <w:rPr>
          <w:rFonts w:ascii="Times New Roman" w:hAnsi="Times New Roman" w:cs="Times New Roman"/>
          <w:i/>
          <w:iCs/>
          <w:sz w:val="28"/>
          <w:szCs w:val="28"/>
        </w:rPr>
        <w:t>Один из ключевых аспектов перезагрузки — включение молодежи в редакционные комиссии, ответственные за разработку программы. «Конечно же, в нашей редакционной комиссии, которая будет писать эту программу, должны быть молодые люди. В ней не должны только присутствовать люди моего возраста, которым уже шестой десяток», — прокомментировал Якушев, подчеркивая важность молодежного взгляда на будущее страны.</w:t>
      </w:r>
    </w:p>
    <w:p w14:paraId="3D25ABB9" w14:textId="652387C1" w:rsidR="00F57D18" w:rsidRPr="005F1ECF" w:rsidRDefault="00F57D18" w:rsidP="00663841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Style w:val="ae"/>
          <w:rFonts w:ascii="Times New Roman" w:hAnsi="Times New Roman"/>
          <w:sz w:val="28"/>
          <w:szCs w:val="28"/>
        </w:rPr>
      </w:pPr>
      <w:r w:rsidRPr="005F1ECF">
        <w:rPr>
          <w:rStyle w:val="ae"/>
          <w:rFonts w:ascii="Times New Roman" w:hAnsi="Times New Roman"/>
          <w:sz w:val="28"/>
          <w:szCs w:val="28"/>
        </w:rPr>
        <w:t xml:space="preserve">Поколение больших возможностей: как заботятся о молодежи в России.– Режим доступа: </w:t>
      </w:r>
      <w:hyperlink r:id="rId13" w:history="1">
        <w:r w:rsidRPr="005F1ECF">
          <w:rPr>
            <w:rStyle w:val="ac"/>
            <w:rFonts w:ascii="Times New Roman" w:hAnsi="Times New Roman" w:cs="Times New Roman"/>
            <w:sz w:val="28"/>
            <w:szCs w:val="28"/>
          </w:rPr>
          <w:t>https://национальныепроекты.рф/news/pokolenie-bolshikh-vozmozhnostey-kak-zabotyatsya-o-molodezhi-v-rossii/</w:t>
        </w:r>
      </w:hyperlink>
    </w:p>
    <w:p w14:paraId="75C8BE3C" w14:textId="77777777" w:rsidR="00047159" w:rsidRPr="00047159" w:rsidRDefault="00047159" w:rsidP="00047159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i/>
          <w:iCs/>
          <w:color w:val="000000"/>
          <w:sz w:val="28"/>
          <w:szCs w:val="28"/>
        </w:rPr>
      </w:pPr>
      <w:r w:rsidRPr="00047159">
        <w:rPr>
          <w:i/>
          <w:iCs/>
          <w:color w:val="000000"/>
          <w:sz w:val="28"/>
          <w:szCs w:val="28"/>
        </w:rPr>
        <w:t>«Создавая будущее: объединение усилий государства, бизнеса и НКО для поддержки развития и самореализации молодежи» — так называлась дискуссия, которая состоялась 19 июня на Петербургском международном экономическом форуме. Спикеры обсудили, какие возможности дают молодым людям национальные проекты России, и как бизнес и НКО участвуют в их реализации. Участники дискуссии рассказали о программах профориентации и обучения, затронули вопросы физического здоровья молодежи, а также отметили, как важно быть искренними, обращаясь к молодым людям.</w:t>
      </w:r>
    </w:p>
    <w:p w14:paraId="150D9482" w14:textId="4B209CA1" w:rsidR="002B4569" w:rsidRPr="008D2BBD" w:rsidRDefault="002B4569" w:rsidP="00663841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Style w:val="ae"/>
          <w:rFonts w:ascii="Times New Roman" w:hAnsi="Times New Roman"/>
          <w:sz w:val="28"/>
          <w:szCs w:val="28"/>
        </w:rPr>
      </w:pPr>
      <w:r w:rsidRPr="008D2BBD">
        <w:rPr>
          <w:rStyle w:val="ae"/>
          <w:rFonts w:ascii="Times New Roman" w:hAnsi="Times New Roman"/>
          <w:sz w:val="28"/>
          <w:szCs w:val="28"/>
        </w:rPr>
        <w:lastRenderedPageBreak/>
        <w:t xml:space="preserve">Щедрова, Г.П. Молодежная политика в современной России: вызовы и тенденции (2025)/ Г.П. Щедрова. // Власть. = 2025. -Том </w:t>
      </w:r>
      <w:proofErr w:type="gramStart"/>
      <w:r w:rsidRPr="008D2BBD">
        <w:rPr>
          <w:rStyle w:val="ae"/>
          <w:rFonts w:ascii="Times New Roman" w:hAnsi="Times New Roman"/>
          <w:sz w:val="28"/>
          <w:szCs w:val="28"/>
        </w:rPr>
        <w:t>33.=</w:t>
      </w:r>
      <w:proofErr w:type="gramEnd"/>
      <w:r w:rsidRPr="008D2BBD">
        <w:rPr>
          <w:rStyle w:val="ae"/>
          <w:rFonts w:ascii="Times New Roman" w:hAnsi="Times New Roman"/>
          <w:sz w:val="28"/>
          <w:szCs w:val="28"/>
        </w:rPr>
        <w:t xml:space="preserve">№ </w:t>
      </w:r>
      <w:proofErr w:type="gramStart"/>
      <w:r w:rsidRPr="008D2BBD">
        <w:rPr>
          <w:rStyle w:val="ae"/>
          <w:rFonts w:ascii="Times New Roman" w:hAnsi="Times New Roman"/>
          <w:sz w:val="28"/>
          <w:szCs w:val="28"/>
        </w:rPr>
        <w:t>2.=</w:t>
      </w:r>
      <w:proofErr w:type="gramEnd"/>
      <w:r w:rsidR="00487E66">
        <w:rPr>
          <w:rStyle w:val="ae"/>
          <w:rFonts w:ascii="Times New Roman" w:hAnsi="Times New Roman"/>
          <w:sz w:val="28"/>
          <w:szCs w:val="28"/>
        </w:rPr>
        <w:t xml:space="preserve"> </w:t>
      </w:r>
      <w:r w:rsidRPr="008D2BBD">
        <w:rPr>
          <w:rStyle w:val="ae"/>
          <w:rFonts w:ascii="Times New Roman" w:hAnsi="Times New Roman"/>
          <w:sz w:val="28"/>
          <w:szCs w:val="28"/>
        </w:rPr>
        <w:t xml:space="preserve">Режим доступа: </w:t>
      </w:r>
      <w:hyperlink r:id="rId14" w:history="1">
        <w:r w:rsidRPr="008D2BBD">
          <w:rPr>
            <w:rStyle w:val="ac"/>
            <w:rFonts w:ascii="Times New Roman" w:hAnsi="Times New Roman" w:cs="Times New Roman"/>
            <w:sz w:val="28"/>
            <w:szCs w:val="28"/>
          </w:rPr>
          <w:t>https://scinetwork.ru/articles/40160</w:t>
        </w:r>
      </w:hyperlink>
      <w:r w:rsidRPr="008D2BBD">
        <w:rPr>
          <w:rStyle w:val="ae"/>
          <w:rFonts w:ascii="Times New Roman" w:hAnsi="Times New Roman"/>
          <w:sz w:val="28"/>
          <w:szCs w:val="28"/>
        </w:rPr>
        <w:t xml:space="preserve"> </w:t>
      </w:r>
    </w:p>
    <w:p w14:paraId="773AAD3E" w14:textId="58B2D232" w:rsidR="00663841" w:rsidRPr="00DB02E2" w:rsidRDefault="00DB02E2" w:rsidP="00DB02E2">
      <w:pPr>
        <w:pStyle w:val="a7"/>
        <w:spacing w:after="0" w:line="240" w:lineRule="auto"/>
        <w:ind w:left="-142" w:firstLine="709"/>
        <w:jc w:val="both"/>
        <w:rPr>
          <w:rStyle w:val="ae"/>
          <w:rFonts w:ascii="Times New Roman" w:hAnsi="Times New Roman"/>
          <w:i/>
          <w:iCs/>
          <w:sz w:val="28"/>
          <w:szCs w:val="28"/>
        </w:rPr>
      </w:pPr>
      <w:r w:rsidRPr="00DB02E2">
        <w:rPr>
          <w:rFonts w:ascii="Times New Roman" w:hAnsi="Times New Roman" w:cs="Times New Roman"/>
          <w:i/>
          <w:iCs/>
          <w:sz w:val="28"/>
          <w:szCs w:val="28"/>
        </w:rPr>
        <w:t>В статье рассматриваются основные вызовы, с которыми сталкивается современная российская молодежь. Автор отмечает, что данная проблема достаточно широко освещается в отечественном научном дискурсе. Предложена авторская классификация вызовов, включающая экономические, социально-психологические и политические. Отдельное внимание уделено политической коммуникации молодежи с представителями власти, в т. ч. посредством сети Интернет. Автор анализирует результаты социологических опросов молодежи в регионах России и полагает, что молодежная политика должна учитывать плюрализм ценностей и мнений молодых людей.</w:t>
      </w:r>
    </w:p>
    <w:p w14:paraId="2A4ADD03" w14:textId="77777777" w:rsidR="002B4569" w:rsidRPr="00DB02E2" w:rsidRDefault="002B4569" w:rsidP="002B4569">
      <w:pPr>
        <w:pStyle w:val="a7"/>
        <w:spacing w:after="0" w:line="240" w:lineRule="auto"/>
        <w:ind w:left="0" w:firstLine="567"/>
        <w:jc w:val="both"/>
        <w:rPr>
          <w:rStyle w:val="ae"/>
          <w:rFonts w:ascii="Times New Roman" w:hAnsi="Times New Roman"/>
          <w:b w:val="0"/>
          <w:bCs w:val="0"/>
          <w:sz w:val="28"/>
          <w:szCs w:val="28"/>
        </w:rPr>
      </w:pPr>
    </w:p>
    <w:p w14:paraId="0F716BCA" w14:textId="1D26F8F0" w:rsidR="005619F7" w:rsidRDefault="005619F7" w:rsidP="002B4569">
      <w:pPr>
        <w:pStyle w:val="a7"/>
        <w:spacing w:after="0" w:line="240" w:lineRule="auto"/>
        <w:ind w:left="0" w:firstLine="567"/>
        <w:jc w:val="both"/>
        <w:rPr>
          <w:rStyle w:val="ae"/>
          <w:rFonts w:ascii="Cambria" w:hAnsi="Cambria"/>
          <w:color w:val="C00000"/>
          <w:sz w:val="28"/>
          <w:szCs w:val="28"/>
        </w:rPr>
      </w:pPr>
      <w:r w:rsidRPr="004C65A4">
        <w:rPr>
          <w:rStyle w:val="ae"/>
          <w:rFonts w:ascii="Cambria" w:hAnsi="Cambria"/>
          <w:color w:val="C00000"/>
          <w:sz w:val="28"/>
          <w:szCs w:val="28"/>
        </w:rPr>
        <w:t xml:space="preserve">Патриотическое, правовое, духовно-нравственное, </w:t>
      </w:r>
      <w:r w:rsidRPr="004C65A4">
        <w:rPr>
          <w:rStyle w:val="ae"/>
          <w:rFonts w:ascii="Cambria" w:hAnsi="Cambria"/>
          <w:color w:val="C00000"/>
          <w:sz w:val="28"/>
          <w:szCs w:val="28"/>
        </w:rPr>
        <w:br/>
        <w:t xml:space="preserve">трудовое, эстетическое воспитание молодежи. Профориентация и </w:t>
      </w:r>
      <w:proofErr w:type="spellStart"/>
      <w:r w:rsidRPr="004C65A4">
        <w:rPr>
          <w:rStyle w:val="ae"/>
          <w:rFonts w:ascii="Cambria" w:hAnsi="Cambria"/>
          <w:color w:val="C00000"/>
          <w:sz w:val="28"/>
          <w:szCs w:val="28"/>
        </w:rPr>
        <w:t>профадаптация</w:t>
      </w:r>
      <w:proofErr w:type="spellEnd"/>
      <w:r w:rsidRPr="004C65A4">
        <w:rPr>
          <w:rStyle w:val="ae"/>
          <w:rFonts w:ascii="Cambria" w:hAnsi="Cambria"/>
          <w:color w:val="C00000"/>
          <w:sz w:val="28"/>
          <w:szCs w:val="28"/>
        </w:rPr>
        <w:t xml:space="preserve"> молодежи. Противодействие идеологии терроризма.</w:t>
      </w:r>
    </w:p>
    <w:p w14:paraId="507FD968" w14:textId="77777777" w:rsidR="00B71A54" w:rsidRDefault="00B71A54" w:rsidP="002B4569">
      <w:pPr>
        <w:pStyle w:val="a7"/>
        <w:spacing w:after="0" w:line="240" w:lineRule="auto"/>
        <w:ind w:left="0" w:firstLine="567"/>
        <w:jc w:val="both"/>
        <w:rPr>
          <w:rStyle w:val="ae"/>
          <w:rFonts w:ascii="Cambria" w:hAnsi="Cambria"/>
          <w:color w:val="C00000"/>
          <w:sz w:val="28"/>
          <w:szCs w:val="28"/>
        </w:rPr>
      </w:pPr>
    </w:p>
    <w:p w14:paraId="253E3FFF" w14:textId="521EBA9F" w:rsidR="006B73D9" w:rsidRDefault="0078175C" w:rsidP="00AD5632">
      <w:pPr>
        <w:pStyle w:val="a7"/>
        <w:numPr>
          <w:ilvl w:val="0"/>
          <w:numId w:val="3"/>
        </w:numPr>
        <w:tabs>
          <w:tab w:val="left" w:pos="855"/>
        </w:tabs>
        <w:spacing w:after="0" w:line="240" w:lineRule="auto"/>
        <w:ind w:left="0" w:firstLine="567"/>
        <w:jc w:val="both"/>
        <w:rPr>
          <w:rStyle w:val="ae"/>
          <w:rFonts w:ascii="Times New Roman" w:hAnsi="Times New Roman"/>
          <w:sz w:val="28"/>
          <w:szCs w:val="28"/>
        </w:rPr>
      </w:pPr>
      <w:r w:rsidRPr="006B73D9">
        <w:rPr>
          <w:rStyle w:val="ae"/>
          <w:rFonts w:ascii="Times New Roman" w:hAnsi="Times New Roman"/>
          <w:sz w:val="28"/>
          <w:szCs w:val="28"/>
        </w:rPr>
        <w:t>«Жизнь – Родине, честь – никому: что происходит с патриотическим воспитанием в школах. – Режим доступа:</w:t>
      </w:r>
      <w:r w:rsidR="006B73D9" w:rsidRPr="006B73D9">
        <w:t xml:space="preserve"> </w:t>
      </w:r>
      <w:hyperlink r:id="rId15" w:history="1">
        <w:r w:rsidR="006B73D9" w:rsidRPr="00632B64">
          <w:rPr>
            <w:rStyle w:val="ac"/>
            <w:rFonts w:ascii="Times New Roman" w:hAnsi="Times New Roman" w:cs="Times New Roman"/>
            <w:sz w:val="28"/>
            <w:szCs w:val="28"/>
          </w:rPr>
          <w:t>https://mel.fm/blog/mikhail-mechev/78249-zhizn--</w:t>
        </w:r>
        <w:proofErr w:type="spellStart"/>
        <w:r w:rsidR="006B73D9" w:rsidRPr="00632B64">
          <w:rPr>
            <w:rStyle w:val="ac"/>
            <w:rFonts w:ascii="Times New Roman" w:hAnsi="Times New Roman" w:cs="Times New Roman"/>
            <w:sz w:val="28"/>
            <w:szCs w:val="28"/>
          </w:rPr>
          <w:t>rodine-chest</w:t>
        </w:r>
        <w:proofErr w:type="spellEnd"/>
        <w:r w:rsidR="006B73D9" w:rsidRPr="00632B64">
          <w:rPr>
            <w:rStyle w:val="ac"/>
            <w:rFonts w:ascii="Times New Roman" w:hAnsi="Times New Roman" w:cs="Times New Roman"/>
            <w:sz w:val="28"/>
            <w:szCs w:val="28"/>
          </w:rPr>
          <w:t>--</w:t>
        </w:r>
        <w:proofErr w:type="spellStart"/>
        <w:r w:rsidR="006B73D9" w:rsidRPr="00632B64">
          <w:rPr>
            <w:rStyle w:val="ac"/>
            <w:rFonts w:ascii="Times New Roman" w:hAnsi="Times New Roman" w:cs="Times New Roman"/>
            <w:sz w:val="28"/>
            <w:szCs w:val="28"/>
          </w:rPr>
          <w:t>nikomu</w:t>
        </w:r>
        <w:proofErr w:type="spellEnd"/>
        <w:r w:rsidR="006B73D9" w:rsidRPr="00632B64">
          <w:rPr>
            <w:rStyle w:val="ac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6B73D9" w:rsidRPr="00632B64">
          <w:rPr>
            <w:rStyle w:val="ac"/>
            <w:rFonts w:ascii="Times New Roman" w:hAnsi="Times New Roman" w:cs="Times New Roman"/>
            <w:sz w:val="28"/>
            <w:szCs w:val="28"/>
          </w:rPr>
          <w:t>chto</w:t>
        </w:r>
        <w:proofErr w:type="spellEnd"/>
        <w:r w:rsidR="006B73D9" w:rsidRPr="00632B64">
          <w:rPr>
            <w:rStyle w:val="ac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6B73D9" w:rsidRPr="00632B64">
          <w:rPr>
            <w:rStyle w:val="ac"/>
            <w:rFonts w:ascii="Times New Roman" w:hAnsi="Times New Roman" w:cs="Times New Roman"/>
            <w:sz w:val="28"/>
            <w:szCs w:val="28"/>
          </w:rPr>
          <w:t>proiskhodit</w:t>
        </w:r>
        <w:proofErr w:type="spellEnd"/>
        <w:r w:rsidR="006B73D9" w:rsidRPr="00632B64">
          <w:rPr>
            <w:rStyle w:val="ac"/>
            <w:rFonts w:ascii="Times New Roman" w:hAnsi="Times New Roman" w:cs="Times New Roman"/>
            <w:sz w:val="28"/>
            <w:szCs w:val="28"/>
          </w:rPr>
          <w:t>-s-</w:t>
        </w:r>
        <w:proofErr w:type="spellStart"/>
        <w:r w:rsidR="006B73D9" w:rsidRPr="00632B64">
          <w:rPr>
            <w:rStyle w:val="ac"/>
            <w:rFonts w:ascii="Times New Roman" w:hAnsi="Times New Roman" w:cs="Times New Roman"/>
            <w:sz w:val="28"/>
            <w:szCs w:val="28"/>
          </w:rPr>
          <w:t>patrioticheskim</w:t>
        </w:r>
        <w:proofErr w:type="spellEnd"/>
      </w:hyperlink>
      <w:r w:rsidR="006B73D9">
        <w:rPr>
          <w:rStyle w:val="ae"/>
          <w:rFonts w:ascii="Times New Roman" w:hAnsi="Times New Roman"/>
          <w:sz w:val="28"/>
          <w:szCs w:val="28"/>
        </w:rPr>
        <w:t xml:space="preserve"> </w:t>
      </w:r>
    </w:p>
    <w:p w14:paraId="3AA35587" w14:textId="77777777" w:rsidR="000E59D1" w:rsidRPr="000E59D1" w:rsidRDefault="000E59D1" w:rsidP="000E59D1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59D1">
        <w:rPr>
          <w:rFonts w:ascii="Times New Roman" w:hAnsi="Times New Roman" w:cs="Times New Roman"/>
          <w:i/>
          <w:iCs/>
          <w:sz w:val="28"/>
          <w:szCs w:val="28"/>
        </w:rPr>
        <w:t>Очевидно, что сегодня, в 2025 году, чиновники в России действительно сосредоточились не просто на патриотическом, а на военно-патриотическом воспитании. Так, в 2023 году Минпросвещения вместе с Минобороны разрабатывали «концепцию подготовки школьников к армии», а в 2024-м курс ОБЖ переименовали в «Основы безопасности и защиты Родины».</w:t>
      </w:r>
    </w:p>
    <w:p w14:paraId="6DB47B3F" w14:textId="088B1F72" w:rsidR="007D133C" w:rsidRDefault="007D133C" w:rsidP="007D133C">
      <w:pPr>
        <w:pStyle w:val="a7"/>
        <w:numPr>
          <w:ilvl w:val="0"/>
          <w:numId w:val="3"/>
        </w:numPr>
        <w:ind w:left="0" w:firstLine="567"/>
        <w:jc w:val="both"/>
        <w:rPr>
          <w:rStyle w:val="ae"/>
          <w:rFonts w:ascii="Times New Roman" w:hAnsi="Times New Roman"/>
          <w:sz w:val="28"/>
          <w:szCs w:val="28"/>
        </w:rPr>
      </w:pPr>
      <w:r>
        <w:rPr>
          <w:rStyle w:val="ae"/>
          <w:rFonts w:ascii="Times New Roman" w:hAnsi="Times New Roman"/>
          <w:sz w:val="28"/>
          <w:szCs w:val="28"/>
        </w:rPr>
        <w:t xml:space="preserve">Неверова, О. Новый этап патриотического воспитания вобрал в себя лучший опыт прежних лет /О. Неверова. – Режим доступа: </w:t>
      </w:r>
      <w:hyperlink r:id="rId16" w:history="1">
        <w:r w:rsidRPr="00632B64">
          <w:rPr>
            <w:rStyle w:val="ac"/>
            <w:rFonts w:ascii="Times New Roman" w:hAnsi="Times New Roman" w:cs="Times New Roman"/>
            <w:sz w:val="28"/>
            <w:szCs w:val="28"/>
          </w:rPr>
          <w:t>https://rg.ru/2024/04/10/slava-pokolenij-v-nasledstvo.html</w:t>
        </w:r>
      </w:hyperlink>
    </w:p>
    <w:p w14:paraId="562C78B8" w14:textId="2019DDF8" w:rsidR="007D133C" w:rsidRPr="007D133C" w:rsidRDefault="007D133C" w:rsidP="007D133C">
      <w:pPr>
        <w:pStyle w:val="a7"/>
        <w:ind w:left="-142" w:firstLine="709"/>
        <w:jc w:val="both"/>
        <w:rPr>
          <w:rStyle w:val="ae"/>
          <w:rFonts w:ascii="Times New Roman" w:hAnsi="Times New Roman"/>
          <w:i/>
          <w:iCs/>
          <w:sz w:val="28"/>
          <w:szCs w:val="28"/>
        </w:rPr>
      </w:pPr>
      <w:r w:rsidRPr="007D133C">
        <w:rPr>
          <w:rFonts w:ascii="Times New Roman" w:hAnsi="Times New Roman" w:cs="Times New Roman"/>
          <w:i/>
          <w:iCs/>
          <w:sz w:val="28"/>
          <w:szCs w:val="28"/>
        </w:rPr>
        <w:t>Все последние годы российское общество находилось в поиске общенациональной идеи, которая сплотила бы народ, определила общие цели на будущее. Исчерпывающе ее сформулировал президент России Владимир Путин в нескольких своих выступлениях: патриотизм заключается в том, чтобы посвятить себя развитию страны, ее движению вперед. "Это совсем не значит, что нужно все время хвататься только за наше героическое прошлое, нужно смотреть в наше не менее героическое и успешное будущее, и в этом залог успеха", - подчеркнул президент.</w:t>
      </w:r>
    </w:p>
    <w:p w14:paraId="0D40D996" w14:textId="069DC5A8" w:rsidR="005619F7" w:rsidRPr="000E59D1" w:rsidRDefault="00475BFF" w:rsidP="004879E7">
      <w:pPr>
        <w:pStyle w:val="a7"/>
        <w:numPr>
          <w:ilvl w:val="0"/>
          <w:numId w:val="3"/>
        </w:numPr>
        <w:ind w:left="0" w:firstLine="567"/>
        <w:jc w:val="both"/>
        <w:rPr>
          <w:rStyle w:val="ae"/>
          <w:rFonts w:ascii="Times New Roman" w:hAnsi="Times New Roman"/>
          <w:sz w:val="28"/>
          <w:szCs w:val="28"/>
        </w:rPr>
      </w:pPr>
      <w:r w:rsidRPr="000E59D1">
        <w:rPr>
          <w:rStyle w:val="ae"/>
          <w:rFonts w:ascii="Times New Roman" w:hAnsi="Times New Roman"/>
          <w:sz w:val="28"/>
          <w:szCs w:val="28"/>
        </w:rPr>
        <w:t>Патриотизм как тренд: почему молодежь становится патриотичнее? – Режим доступа:</w:t>
      </w:r>
      <w:r w:rsidRPr="00475BFF">
        <w:t xml:space="preserve"> </w:t>
      </w:r>
      <w:hyperlink r:id="rId17" w:history="1">
        <w:r w:rsidRPr="000E59D1">
          <w:rPr>
            <w:rStyle w:val="ac"/>
            <w:rFonts w:ascii="Times New Roman" w:hAnsi="Times New Roman" w:cs="Times New Roman"/>
            <w:sz w:val="28"/>
            <w:szCs w:val="28"/>
          </w:rPr>
          <w:t>https://www.gazeta.ru/social/2025/08/20/21563654.shtml?utm_auth=false</w:t>
        </w:r>
      </w:hyperlink>
      <w:r w:rsidRPr="000E59D1">
        <w:rPr>
          <w:rStyle w:val="ae"/>
          <w:rFonts w:ascii="Times New Roman" w:hAnsi="Times New Roman"/>
          <w:sz w:val="28"/>
          <w:szCs w:val="28"/>
        </w:rPr>
        <w:t xml:space="preserve"> </w:t>
      </w:r>
    </w:p>
    <w:p w14:paraId="2012ACE4" w14:textId="22E7A6EF" w:rsidR="00475BFF" w:rsidRPr="00475BFF" w:rsidRDefault="00475BFF" w:rsidP="00475BFF">
      <w:pPr>
        <w:pStyle w:val="a7"/>
        <w:tabs>
          <w:tab w:val="left" w:pos="855"/>
        </w:tabs>
        <w:spacing w:after="0" w:line="240" w:lineRule="auto"/>
        <w:ind w:left="0" w:firstLine="567"/>
        <w:jc w:val="both"/>
        <w:rPr>
          <w:rStyle w:val="ae"/>
          <w:rFonts w:ascii="Times New Roman" w:hAnsi="Times New Roman"/>
          <w:i/>
          <w:iCs/>
          <w:sz w:val="28"/>
          <w:szCs w:val="28"/>
        </w:rPr>
      </w:pPr>
      <w:r w:rsidRPr="00475BFF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Сегодня в школах и университетах России растет поколение, которое эксперты называют самым патриотичным за последние десятилетия. Молодежь проявляет рекордную готовность связывать свое будущее с Россией, приносить пользу стране и активно участвовать в общественной жизни. Насколько устойчив тренд патриотизма среди молодого поколения и что его поддерживает — в материале «Газеты.Ru».</w:t>
      </w:r>
    </w:p>
    <w:p w14:paraId="34FA7473" w14:textId="77777777" w:rsidR="00B71A54" w:rsidRDefault="00B71A54" w:rsidP="00B5373A">
      <w:pPr>
        <w:pStyle w:val="af5"/>
        <w:numPr>
          <w:ilvl w:val="0"/>
          <w:numId w:val="3"/>
        </w:numPr>
        <w:ind w:left="0" w:firstLine="567"/>
        <w:rPr>
          <w:rStyle w:val="ae"/>
          <w:rFonts w:ascii="Times New Roman" w:hAnsi="Times New Roman"/>
          <w:sz w:val="28"/>
          <w:szCs w:val="28"/>
        </w:rPr>
      </w:pPr>
      <w:r w:rsidRPr="00B71A54">
        <w:rPr>
          <w:rStyle w:val="ae"/>
          <w:rFonts w:ascii="Times New Roman" w:hAnsi="Times New Roman"/>
          <w:sz w:val="28"/>
          <w:szCs w:val="28"/>
        </w:rPr>
        <w:t xml:space="preserve">Подугольникова, </w:t>
      </w:r>
      <w:r>
        <w:rPr>
          <w:rStyle w:val="ae"/>
          <w:rFonts w:ascii="Times New Roman" w:hAnsi="Times New Roman"/>
          <w:sz w:val="28"/>
          <w:szCs w:val="28"/>
        </w:rPr>
        <w:t>Э.А. Профориентация школьников – основа экономического роста и социального развития общества /Э.А. Подугольникова, И.Н. Ивченко // Дополнительное образование. – 2025. - № 10.</w:t>
      </w:r>
    </w:p>
    <w:p w14:paraId="7887C47A" w14:textId="77777777" w:rsidR="00B71A54" w:rsidRPr="00B71A54" w:rsidRDefault="00B71A54" w:rsidP="00B5373A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2A2A2A"/>
          <w:sz w:val="28"/>
          <w:szCs w:val="28"/>
        </w:rPr>
      </w:pPr>
      <w:r w:rsidRPr="00B71A54">
        <w:rPr>
          <w:i/>
          <w:iCs/>
          <w:color w:val="2A2A2A"/>
          <w:sz w:val="28"/>
          <w:szCs w:val="28"/>
        </w:rPr>
        <w:t>Требования времени не только создают благоприятные обстоятельства</w:t>
      </w:r>
      <w:r w:rsidRPr="00B71A54">
        <w:rPr>
          <w:color w:val="2A2A2A"/>
          <w:sz w:val="28"/>
          <w:szCs w:val="28"/>
        </w:rPr>
        <w:t xml:space="preserve"> свободного профессионального выбора каждого человека, но и предъявляют к нему жесткие требования: умение отвечать за последствия своего выбора. Так как главный запрос работодателей к современному выпускнику заключается в том, что он умеет очень быстро решать профессиональные и </w:t>
      </w:r>
      <w:proofErr w:type="spellStart"/>
      <w:r w:rsidRPr="00B71A54">
        <w:rPr>
          <w:color w:val="2A2A2A"/>
          <w:sz w:val="28"/>
          <w:szCs w:val="28"/>
        </w:rPr>
        <w:t>надпрофессиональные</w:t>
      </w:r>
      <w:proofErr w:type="spellEnd"/>
      <w:r w:rsidRPr="00B71A54">
        <w:rPr>
          <w:color w:val="2A2A2A"/>
          <w:sz w:val="28"/>
          <w:szCs w:val="28"/>
        </w:rPr>
        <w:t xml:space="preserve"> задачи, обладает способностью к успешной социализации в обществе. Единая модель социализации создает единое образовательное поле учреждения, ориентирует учащихся на принятие эффективных решений в отношении профессионального выбора.                                                           </w:t>
      </w:r>
    </w:p>
    <w:p w14:paraId="6B321986" w14:textId="53C43A5B" w:rsidR="00516445" w:rsidRPr="00516445" w:rsidRDefault="00516445" w:rsidP="00516445">
      <w:pPr>
        <w:pStyle w:val="af5"/>
        <w:numPr>
          <w:ilvl w:val="0"/>
          <w:numId w:val="3"/>
        </w:numPr>
        <w:ind w:left="0" w:firstLine="567"/>
        <w:rPr>
          <w:rStyle w:val="ae"/>
          <w:rFonts w:cstheme="minorBidi"/>
          <w:b w:val="0"/>
          <w:bCs w:val="0"/>
        </w:rPr>
      </w:pPr>
      <w:r>
        <w:rPr>
          <w:rStyle w:val="ae"/>
          <w:rFonts w:ascii="Times New Roman" w:hAnsi="Times New Roman"/>
          <w:sz w:val="28"/>
          <w:szCs w:val="28"/>
        </w:rPr>
        <w:t>Распоряжение Правительства РФ от 23.10.2025 № 2970-р «Об утверждении комплекса мер по патриотическому воспитанию и духовно-нравственному воспитанию молодежи в Российской Федерации до 2028 года».- Режим доступа:</w:t>
      </w:r>
      <w:r w:rsidRPr="00516445">
        <w:t xml:space="preserve"> </w:t>
      </w:r>
      <w:hyperlink r:id="rId18" w:history="1">
        <w:r w:rsidRPr="00632B64">
          <w:rPr>
            <w:rStyle w:val="ac"/>
            <w:rFonts w:ascii="Times New Roman" w:hAnsi="Times New Roman" w:cs="Times New Roman"/>
            <w:sz w:val="28"/>
            <w:szCs w:val="28"/>
          </w:rPr>
          <w:t>https://legalacts.ru/doc/rasporjazhenie-pravitelstva-rf-ot-23102025-n-2970-r-ob-utverzhdenii/</w:t>
        </w:r>
      </w:hyperlink>
      <w:r>
        <w:rPr>
          <w:rStyle w:val="ae"/>
          <w:rFonts w:ascii="Times New Roman" w:hAnsi="Times New Roman"/>
          <w:sz w:val="28"/>
          <w:szCs w:val="28"/>
        </w:rPr>
        <w:t xml:space="preserve"> </w:t>
      </w:r>
    </w:p>
    <w:p w14:paraId="0F4FFD85" w14:textId="04A9EC28" w:rsidR="00516445" w:rsidRPr="00516445" w:rsidRDefault="009562E3" w:rsidP="00A35614">
      <w:pPr>
        <w:pStyle w:val="af5"/>
        <w:ind w:firstLine="567"/>
        <w:rPr>
          <w:rStyle w:val="ae"/>
          <w:rFonts w:ascii="Times New Roman" w:hAnsi="Times New Roman"/>
          <w:b w:val="0"/>
          <w:bCs w:val="0"/>
          <w:i/>
          <w:iCs/>
        </w:rPr>
      </w:pPr>
      <w:r>
        <w:rPr>
          <w:rStyle w:val="ae"/>
          <w:rFonts w:ascii="Times New Roman" w:hAnsi="Times New Roman"/>
          <w:b w:val="0"/>
          <w:bCs w:val="0"/>
          <w:i/>
          <w:iCs/>
          <w:sz w:val="28"/>
          <w:szCs w:val="28"/>
        </w:rPr>
        <w:t>Утверждены меры по патриотическому и духовно-нравственному воспитанию молодежи.</w:t>
      </w:r>
    </w:p>
    <w:p w14:paraId="4A494D11" w14:textId="764FB726" w:rsidR="00475BFF" w:rsidRDefault="006F4A2E" w:rsidP="00475BFF">
      <w:pPr>
        <w:pStyle w:val="a7"/>
        <w:numPr>
          <w:ilvl w:val="0"/>
          <w:numId w:val="3"/>
        </w:numPr>
        <w:tabs>
          <w:tab w:val="left" w:pos="855"/>
        </w:tabs>
        <w:spacing w:after="0" w:line="240" w:lineRule="auto"/>
        <w:ind w:left="0" w:firstLine="567"/>
        <w:rPr>
          <w:rStyle w:val="ae"/>
          <w:rFonts w:ascii="Times New Roman" w:hAnsi="Times New Roman"/>
          <w:sz w:val="28"/>
          <w:szCs w:val="28"/>
        </w:rPr>
      </w:pPr>
      <w:r>
        <w:rPr>
          <w:rStyle w:val="ae"/>
          <w:rFonts w:ascii="Times New Roman" w:hAnsi="Times New Roman"/>
          <w:sz w:val="28"/>
          <w:szCs w:val="28"/>
        </w:rPr>
        <w:t xml:space="preserve">С чего начинается Родина: как воспитать истинных патриотов своей страны.    – Режим доступа: </w:t>
      </w:r>
      <w:hyperlink r:id="rId19" w:history="1">
        <w:r w:rsidRPr="00632B64">
          <w:rPr>
            <w:rStyle w:val="ac"/>
            <w:rFonts w:ascii="Times New Roman" w:hAnsi="Times New Roman" w:cs="Times New Roman"/>
            <w:sz w:val="28"/>
            <w:szCs w:val="28"/>
          </w:rPr>
          <w:t>https://национальныепроекты.рф/news/s-chego-nachinaetsya-rodina-kak-vospitat-istinnykh-patriotov-svoey-strany/</w:t>
        </w:r>
      </w:hyperlink>
    </w:p>
    <w:p w14:paraId="14B20E6E" w14:textId="77777777" w:rsidR="00B815AF" w:rsidRPr="00B815AF" w:rsidRDefault="00B815AF" w:rsidP="00B815AF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/>
          <w:sz w:val="28"/>
          <w:szCs w:val="28"/>
        </w:rPr>
      </w:pPr>
      <w:r w:rsidRPr="00B815AF">
        <w:rPr>
          <w:i/>
          <w:iCs/>
          <w:color w:val="000000"/>
          <w:sz w:val="28"/>
          <w:szCs w:val="28"/>
        </w:rPr>
        <w:t>Сегодня в России около 37 млн молодых людей в возрасте от 14 до 35 лет. От того, насколько они верят в возможность самореализации на Родине, готовы ли трудиться на благо общества, зависит будущее страны. Воспитание истинных патриотов — одна из ключевых задач национального проекта «Молодежь и дети».</w:t>
      </w:r>
    </w:p>
    <w:p w14:paraId="0DE052ED" w14:textId="77777777" w:rsidR="00B815AF" w:rsidRDefault="00B815AF" w:rsidP="00B815AF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/>
          <w:sz w:val="28"/>
          <w:szCs w:val="28"/>
        </w:rPr>
      </w:pPr>
      <w:r w:rsidRPr="00B815AF">
        <w:rPr>
          <w:i/>
          <w:iCs/>
          <w:color w:val="000000"/>
          <w:sz w:val="28"/>
          <w:szCs w:val="28"/>
        </w:rPr>
        <w:t>О том, как научить молодежь гордиться историей своего государства и активно участвовать в его развитии,</w:t>
      </w:r>
    </w:p>
    <w:p w14:paraId="139CA925" w14:textId="3ACCB17E" w:rsidR="006F4A2E" w:rsidRPr="00E53D56" w:rsidRDefault="00E70B87" w:rsidP="00B815AF">
      <w:pPr>
        <w:pStyle w:val="ad"/>
        <w:numPr>
          <w:ilvl w:val="0"/>
          <w:numId w:val="3"/>
        </w:numPr>
        <w:shd w:val="clear" w:color="auto" w:fill="FFFFFF"/>
        <w:tabs>
          <w:tab w:val="left" w:pos="855"/>
        </w:tabs>
        <w:spacing w:before="0" w:beforeAutospacing="0" w:after="0" w:afterAutospacing="0"/>
        <w:ind w:left="0" w:firstLine="567"/>
        <w:jc w:val="both"/>
        <w:rPr>
          <w:rStyle w:val="ae"/>
          <w:b w:val="0"/>
          <w:bCs w:val="0"/>
          <w:i/>
          <w:iCs/>
          <w:sz w:val="28"/>
          <w:szCs w:val="28"/>
        </w:rPr>
      </w:pPr>
      <w:r w:rsidRPr="00E53D56">
        <w:rPr>
          <w:b/>
          <w:bCs/>
          <w:color w:val="000000"/>
          <w:sz w:val="28"/>
          <w:szCs w:val="28"/>
        </w:rPr>
        <w:t>Солнцева</w:t>
      </w:r>
      <w:r w:rsidRPr="00E53D56">
        <w:rPr>
          <w:b/>
          <w:bCs/>
          <w:i/>
          <w:iCs/>
          <w:color w:val="000000"/>
          <w:sz w:val="28"/>
          <w:szCs w:val="28"/>
        </w:rPr>
        <w:t xml:space="preserve">, </w:t>
      </w:r>
      <w:r w:rsidRPr="00E53D56">
        <w:rPr>
          <w:b/>
          <w:bCs/>
          <w:color w:val="000000"/>
          <w:sz w:val="28"/>
          <w:szCs w:val="28"/>
        </w:rPr>
        <w:t>Е.А.</w:t>
      </w:r>
      <w:r w:rsidRPr="00E53D56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E53D56">
        <w:rPr>
          <w:b/>
          <w:bCs/>
          <w:color w:val="000000"/>
          <w:sz w:val="28"/>
          <w:szCs w:val="28"/>
        </w:rPr>
        <w:t xml:space="preserve">Современные подходы к патриотическому воспитанию молодежи /Е.А. Солнцева // Молодой </w:t>
      </w:r>
      <w:proofErr w:type="gramStart"/>
      <w:r w:rsidRPr="00E53D56">
        <w:rPr>
          <w:b/>
          <w:bCs/>
          <w:color w:val="000000"/>
          <w:sz w:val="28"/>
          <w:szCs w:val="28"/>
        </w:rPr>
        <w:t>ученый.-</w:t>
      </w:r>
      <w:proofErr w:type="gramEnd"/>
      <w:r w:rsidRPr="00E53D56">
        <w:rPr>
          <w:b/>
          <w:bCs/>
          <w:color w:val="000000"/>
          <w:sz w:val="28"/>
          <w:szCs w:val="28"/>
        </w:rPr>
        <w:t xml:space="preserve"> 2025.-№ 18. – С.439-442. – Режим доступа: </w:t>
      </w:r>
      <w:hyperlink r:id="rId20" w:history="1">
        <w:r w:rsidR="00E53D56" w:rsidRPr="00632B64">
          <w:rPr>
            <w:rStyle w:val="ac"/>
            <w:b/>
            <w:bCs/>
            <w:sz w:val="28"/>
            <w:szCs w:val="28"/>
          </w:rPr>
          <w:t>https://moluch.ru/archive/569/124699</w:t>
        </w:r>
      </w:hyperlink>
      <w:r w:rsidR="00E53D56">
        <w:t xml:space="preserve"> </w:t>
      </w:r>
    </w:p>
    <w:p w14:paraId="34B3F560" w14:textId="77777777" w:rsidR="006551BB" w:rsidRDefault="00525694" w:rsidP="006551BB">
      <w:pPr>
        <w:pStyle w:val="a7"/>
        <w:shd w:val="clear" w:color="auto" w:fill="FFFFFF"/>
        <w:spacing w:after="0" w:line="336" w:lineRule="atLeast"/>
        <w:ind w:left="0" w:firstLine="567"/>
        <w:jc w:val="both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</w:pPr>
      <w:r w:rsidRPr="0052569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В статье рассматриваются современные подходы к патриотическому воспитанию молодежи, раскрываются основные понятия и озвучиваются проблемы, связанные с данной темой. Актуальность рассматриваемой темы обусловлена необходимостью формирования у молодого поколения </w:t>
      </w:r>
      <w:r w:rsidRPr="0052569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lastRenderedPageBreak/>
        <w:t>гражданской идентичности, уважения к историко-культурному наследию и осознанного участия в жизни государства. Предлагаются пути решения проблем, обозначившихся в ходе исследовательской деятельности и наблюдений. Также повествуется о сущности понятия «патриотическое воспитание» в процессе работы над театрализованным концертом «Память поколений», посвященным 80-летию Победы в Великой Отечественной войне. Важно упомянуть о том, что в основе исследования лежит анализ теоретических работ, современных подходов к патриотическому воспитанию молодежи через эффективное сочетание эмоционально-ценностного воздействия, практико</w:t>
      </w:r>
      <w:r w:rsidRPr="00525694">
        <w:rPr>
          <w:rFonts w:ascii="Montserrat" w:eastAsia="Times New Roman" w:hAnsi="Montserrat" w:cs="Times New Roman"/>
          <w:color w:val="0A0A0A"/>
          <w:sz w:val="24"/>
          <w:szCs w:val="24"/>
          <w:lang w:eastAsia="ru-RU"/>
        </w:rPr>
        <w:t>-</w:t>
      </w:r>
      <w:r w:rsidRPr="00525694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ориентированных активностей и персонализации воспитательного процесса. В статье также подчеркивается важность учета этнокультурного многообразия и избегания формализма в реализации патриотических проектов.</w:t>
      </w:r>
    </w:p>
    <w:p w14:paraId="06E509DF" w14:textId="77777777" w:rsidR="006551BB" w:rsidRDefault="006551BB" w:rsidP="006551BB">
      <w:pPr>
        <w:pStyle w:val="a7"/>
        <w:shd w:val="clear" w:color="auto" w:fill="FFFFFF"/>
        <w:spacing w:after="0" w:line="336" w:lineRule="atLeast"/>
        <w:ind w:left="0" w:firstLine="567"/>
        <w:jc w:val="both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</w:pPr>
    </w:p>
    <w:p w14:paraId="547EB841" w14:textId="76D93C23" w:rsidR="005619F7" w:rsidRDefault="005619F7" w:rsidP="006551BB">
      <w:pPr>
        <w:pStyle w:val="a7"/>
        <w:shd w:val="clear" w:color="auto" w:fill="FFFFFF"/>
        <w:spacing w:after="0" w:line="336" w:lineRule="atLeast"/>
        <w:ind w:left="0" w:firstLine="567"/>
        <w:jc w:val="center"/>
        <w:rPr>
          <w:rStyle w:val="ae"/>
          <w:rFonts w:ascii="Cambria" w:eastAsiaTheme="majorEastAsia" w:hAnsi="Cambria"/>
          <w:color w:val="C00000"/>
          <w:sz w:val="28"/>
          <w:szCs w:val="28"/>
        </w:rPr>
      </w:pPr>
      <w:r w:rsidRPr="005F0006">
        <w:rPr>
          <w:rStyle w:val="ae"/>
          <w:rFonts w:ascii="Cambria" w:eastAsiaTheme="majorEastAsia" w:hAnsi="Cambria"/>
          <w:color w:val="C00000"/>
          <w:sz w:val="28"/>
          <w:szCs w:val="28"/>
        </w:rPr>
        <w:t>Молодежь и культура. Молодежная субкультура. Молодежь и образование. Молодежь и наука. Молодежь и здоровье. Молодая семья. Информационная культура молодежи.</w:t>
      </w:r>
    </w:p>
    <w:p w14:paraId="4236F11B" w14:textId="77777777" w:rsidR="00014E57" w:rsidRPr="00014E57" w:rsidRDefault="00014E57" w:rsidP="00014E57">
      <w:pPr>
        <w:pStyle w:val="ad"/>
        <w:tabs>
          <w:tab w:val="left" w:pos="993"/>
        </w:tabs>
        <w:spacing w:before="0" w:beforeAutospacing="0" w:after="0" w:afterAutospacing="0"/>
        <w:ind w:left="567"/>
        <w:rPr>
          <w:rStyle w:val="ae"/>
          <w:rFonts w:ascii="Cambria" w:eastAsiaTheme="majorEastAsia" w:hAnsi="Cambria"/>
          <w:sz w:val="28"/>
          <w:szCs w:val="28"/>
        </w:rPr>
      </w:pPr>
    </w:p>
    <w:p w14:paraId="51787C4D" w14:textId="68AA67C6" w:rsidR="00410A68" w:rsidRDefault="00410A68" w:rsidP="005A7919">
      <w:pPr>
        <w:pStyle w:val="ad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ae"/>
          <w:rFonts w:ascii="Cambria" w:eastAsiaTheme="majorEastAsia" w:hAnsi="Cambria"/>
          <w:sz w:val="28"/>
          <w:szCs w:val="28"/>
        </w:rPr>
      </w:pPr>
      <w:r>
        <w:rPr>
          <w:rStyle w:val="ae"/>
          <w:rFonts w:ascii="Cambria" w:eastAsiaTheme="majorEastAsia" w:hAnsi="Cambria"/>
          <w:sz w:val="28"/>
          <w:szCs w:val="28"/>
        </w:rPr>
        <w:t xml:space="preserve">Государственная помощь молодой семье.- Режим доступа: </w:t>
      </w:r>
      <w:hyperlink r:id="rId21" w:history="1">
        <w:r w:rsidRPr="00632B64">
          <w:rPr>
            <w:rStyle w:val="ac"/>
            <w:rFonts w:ascii="Cambria" w:eastAsiaTheme="majorEastAsia" w:hAnsi="Cambria"/>
            <w:sz w:val="28"/>
            <w:szCs w:val="28"/>
          </w:rPr>
          <w:t>https://спроси.дом.рф/instructions/kak-uluchshit-zhilishhnye-usloviya-molodoj-seme/?utm_source=yandex</w:t>
        </w:r>
      </w:hyperlink>
    </w:p>
    <w:p w14:paraId="206D287E" w14:textId="77777777" w:rsidR="00410A68" w:rsidRPr="00410A68" w:rsidRDefault="00410A68" w:rsidP="00410A68">
      <w:pPr>
        <w:pStyle w:val="ad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i/>
          <w:iCs/>
          <w:color w:val="252628"/>
          <w:sz w:val="28"/>
          <w:szCs w:val="28"/>
        </w:rPr>
      </w:pPr>
      <w:r w:rsidRPr="00410A68">
        <w:rPr>
          <w:i/>
          <w:iCs/>
          <w:color w:val="252628"/>
          <w:sz w:val="28"/>
          <w:szCs w:val="28"/>
        </w:rPr>
        <w:t>Молодые семьи в России могут улучшить жилищные условия. Для этого на федеральном и региональном уровнях действует ряд программ, которые позволяют молодым семьям уменьшить ставки по ипотечным кредитам и займам или получить жилищную субсидию. Разберемся, как молодой семье получить помощь от государства, какие госпрограммы существуют и куда и с какими документами обращаться.</w:t>
      </w:r>
    </w:p>
    <w:p w14:paraId="09C5DC70" w14:textId="77777777" w:rsidR="00410A68" w:rsidRPr="00410A68" w:rsidRDefault="00410A68" w:rsidP="00410A68">
      <w:pPr>
        <w:pStyle w:val="ad"/>
        <w:tabs>
          <w:tab w:val="left" w:pos="993"/>
        </w:tabs>
        <w:spacing w:before="0" w:beforeAutospacing="0" w:after="0" w:afterAutospacing="0"/>
        <w:ind w:left="567"/>
        <w:jc w:val="both"/>
        <w:rPr>
          <w:rStyle w:val="ae"/>
          <w:rFonts w:eastAsiaTheme="majorEastAsia"/>
          <w:b w:val="0"/>
          <w:bCs w:val="0"/>
          <w:i/>
          <w:iCs/>
          <w:sz w:val="28"/>
          <w:szCs w:val="28"/>
        </w:rPr>
      </w:pPr>
    </w:p>
    <w:p w14:paraId="7B71EE72" w14:textId="114CFC51" w:rsidR="00014E57" w:rsidRPr="00014E57" w:rsidRDefault="00014E57" w:rsidP="003A09DD">
      <w:pPr>
        <w:pStyle w:val="ad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ae"/>
          <w:rFonts w:ascii="Cambria" w:eastAsiaTheme="majorEastAsia" w:hAnsi="Cambria"/>
          <w:sz w:val="28"/>
          <w:szCs w:val="28"/>
        </w:rPr>
      </w:pPr>
      <w:r>
        <w:rPr>
          <w:rStyle w:val="ae"/>
          <w:rFonts w:eastAsiaTheme="majorEastAsia"/>
          <w:sz w:val="28"/>
          <w:szCs w:val="28"/>
        </w:rPr>
        <w:t xml:space="preserve">Ильина, И. Как нынешней молодежи заботиться о своем здоровье? /И. </w:t>
      </w:r>
      <w:proofErr w:type="gramStart"/>
      <w:r>
        <w:rPr>
          <w:rStyle w:val="ae"/>
          <w:rFonts w:eastAsiaTheme="majorEastAsia"/>
          <w:sz w:val="28"/>
          <w:szCs w:val="28"/>
        </w:rPr>
        <w:t>Ильина.-</w:t>
      </w:r>
      <w:proofErr w:type="gramEnd"/>
      <w:r>
        <w:rPr>
          <w:rStyle w:val="ae"/>
          <w:rFonts w:eastAsiaTheme="majorEastAsia"/>
          <w:sz w:val="28"/>
          <w:szCs w:val="28"/>
        </w:rPr>
        <w:t xml:space="preserve"> Режим доступа: </w:t>
      </w:r>
      <w:hyperlink r:id="rId22" w:history="1">
        <w:r w:rsidRPr="00632B64">
          <w:rPr>
            <w:rStyle w:val="ac"/>
            <w:rFonts w:eastAsiaTheme="majorEastAsia"/>
            <w:sz w:val="28"/>
            <w:szCs w:val="28"/>
          </w:rPr>
          <w:t>https://www.kp.ru/daily/27720/5146852/</w:t>
        </w:r>
      </w:hyperlink>
    </w:p>
    <w:p w14:paraId="75E94074" w14:textId="77777777" w:rsidR="00D66370" w:rsidRPr="00D66370" w:rsidRDefault="00014E57" w:rsidP="003A09DD">
      <w:pPr>
        <w:pStyle w:val="ad"/>
        <w:tabs>
          <w:tab w:val="left" w:pos="993"/>
        </w:tabs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  <w:r w:rsidRPr="00014E57">
        <w:rPr>
          <w:i/>
          <w:iCs/>
          <w:sz w:val="28"/>
          <w:szCs w:val="28"/>
        </w:rPr>
        <w:t xml:space="preserve">На форуме Vostok Club, прошедшем при поддержке Фонда </w:t>
      </w:r>
      <w:proofErr w:type="spellStart"/>
      <w:r w:rsidRPr="00014E57">
        <w:rPr>
          <w:i/>
          <w:iCs/>
          <w:sz w:val="28"/>
          <w:szCs w:val="28"/>
        </w:rPr>
        <w:t>Росконгресс</w:t>
      </w:r>
      <w:proofErr w:type="spellEnd"/>
      <w:r w:rsidRPr="00014E57">
        <w:rPr>
          <w:i/>
          <w:iCs/>
          <w:sz w:val="28"/>
          <w:szCs w:val="28"/>
        </w:rPr>
        <w:t>, прошел кр</w:t>
      </w:r>
      <w:r>
        <w:rPr>
          <w:i/>
          <w:iCs/>
          <w:sz w:val="28"/>
          <w:szCs w:val="28"/>
        </w:rPr>
        <w:t>у</w:t>
      </w:r>
      <w:r w:rsidRPr="00014E57">
        <w:rPr>
          <w:i/>
          <w:iCs/>
          <w:sz w:val="28"/>
          <w:szCs w:val="28"/>
        </w:rPr>
        <w:t>глый стол «</w:t>
      </w:r>
      <w:proofErr w:type="spellStart"/>
      <w:r w:rsidRPr="00014E57">
        <w:rPr>
          <w:i/>
          <w:iCs/>
          <w:sz w:val="28"/>
          <w:szCs w:val="28"/>
        </w:rPr>
        <w:t>Здоровьесбережение</w:t>
      </w:r>
      <w:proofErr w:type="spellEnd"/>
      <w:r w:rsidRPr="00014E57">
        <w:rPr>
          <w:i/>
          <w:iCs/>
          <w:sz w:val="28"/>
          <w:szCs w:val="28"/>
        </w:rPr>
        <w:t xml:space="preserve"> зумеров и миллениалов в эпоху цифровизации: главные тренды десятилетия»</w:t>
      </w:r>
      <w:r>
        <w:rPr>
          <w:i/>
          <w:iCs/>
          <w:sz w:val="28"/>
          <w:szCs w:val="28"/>
        </w:rPr>
        <w:t>.</w:t>
      </w:r>
      <w:r w:rsidR="00D66370">
        <w:rPr>
          <w:i/>
          <w:iCs/>
          <w:sz w:val="28"/>
          <w:szCs w:val="28"/>
        </w:rPr>
        <w:t xml:space="preserve"> </w:t>
      </w:r>
      <w:r w:rsidR="00D66370" w:rsidRPr="00D66370">
        <w:rPr>
          <w:i/>
          <w:iCs/>
          <w:sz w:val="28"/>
          <w:szCs w:val="28"/>
        </w:rPr>
        <w:t xml:space="preserve">В стране формируется новая культура </w:t>
      </w:r>
      <w:proofErr w:type="spellStart"/>
      <w:r w:rsidR="00D66370" w:rsidRPr="00D66370">
        <w:rPr>
          <w:i/>
          <w:iCs/>
          <w:sz w:val="28"/>
          <w:szCs w:val="28"/>
        </w:rPr>
        <w:t>здоровьесбережения</w:t>
      </w:r>
      <w:proofErr w:type="spellEnd"/>
      <w:r w:rsidR="00D66370" w:rsidRPr="00D66370">
        <w:rPr>
          <w:i/>
          <w:iCs/>
          <w:sz w:val="28"/>
          <w:szCs w:val="28"/>
        </w:rPr>
        <w:t>, отвечая на вызовы цифровой эпохи. Этот аспект с разных сторон и обсудили участники мероприятия,</w:t>
      </w:r>
    </w:p>
    <w:p w14:paraId="6ABFAF9F" w14:textId="6A6BA057" w:rsidR="00E83B62" w:rsidRDefault="00E83B62" w:rsidP="00913708">
      <w:pPr>
        <w:pStyle w:val="ad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rPr>
          <w:rStyle w:val="ae"/>
          <w:rFonts w:ascii="Cambria" w:eastAsiaTheme="majorEastAsia" w:hAnsi="Cambria"/>
          <w:sz w:val="28"/>
          <w:szCs w:val="28"/>
        </w:rPr>
      </w:pPr>
      <w:r w:rsidRPr="00E83B62">
        <w:rPr>
          <w:rStyle w:val="ae"/>
          <w:rFonts w:ascii="Cambria" w:eastAsiaTheme="majorEastAsia" w:hAnsi="Cambria"/>
          <w:sz w:val="28"/>
          <w:szCs w:val="28"/>
        </w:rPr>
        <w:t>Ильина, О.Е. Популяризация здорового образа жизни среди молодежи /О.Е. Ильина. - // Молодой ученый. – 2025. - № 12 (563). – С. 177-178. – Режим доступа: https://moluch.ru/archive/563/123496</w:t>
      </w:r>
      <w:r w:rsidRPr="00E83B62">
        <w:t xml:space="preserve"> </w:t>
      </w:r>
      <w:hyperlink r:id="rId23" w:history="1">
        <w:r w:rsidRPr="00632B64">
          <w:rPr>
            <w:rStyle w:val="ac"/>
            <w:rFonts w:ascii="Cambria" w:eastAsiaTheme="majorEastAsia" w:hAnsi="Cambria"/>
            <w:sz w:val="28"/>
            <w:szCs w:val="28"/>
          </w:rPr>
          <w:t>https://moluch.ru/archive/563/123496</w:t>
        </w:r>
      </w:hyperlink>
    </w:p>
    <w:p w14:paraId="32F8DF06" w14:textId="77777777" w:rsidR="00175C1E" w:rsidRDefault="00175C1E" w:rsidP="00DA64F4">
      <w:pPr>
        <w:pStyle w:val="ad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="Montserrat" w:eastAsiaTheme="minorHAnsi" w:hAnsi="Montserrat" w:cstheme="minorBidi"/>
          <w:color w:val="0A0A0A"/>
          <w:sz w:val="22"/>
          <w:szCs w:val="22"/>
          <w:shd w:val="clear" w:color="auto" w:fill="FFFFFF"/>
          <w:lang w:eastAsia="en-US"/>
        </w:rPr>
      </w:pPr>
      <w:r w:rsidRPr="00175C1E">
        <w:rPr>
          <w:rFonts w:eastAsiaTheme="majorEastAsia"/>
          <w:i/>
          <w:iCs/>
          <w:sz w:val="28"/>
          <w:szCs w:val="28"/>
        </w:rPr>
        <w:t xml:space="preserve">В статье автор анализирует главные направления продвижения здорового образа жизни в молодежной среде, акцентируя внимание на образовательной работе, создании благоприятной атмосферы и </w:t>
      </w:r>
      <w:r w:rsidRPr="00175C1E">
        <w:rPr>
          <w:rFonts w:eastAsiaTheme="majorEastAsia"/>
          <w:i/>
          <w:iCs/>
          <w:sz w:val="28"/>
          <w:szCs w:val="28"/>
        </w:rPr>
        <w:lastRenderedPageBreak/>
        <w:t>стимулировании интереса. Подчеркивается значимость формирования долгосрочных полезных привычек и искоренения пагубных пристрастий, таких как несбалансированное питание и недостаток физической активности. Изучаются действенные методы повышения информированности молодежи о выгодах, которые приносит здоровый образ жизни, и предлагаются советы по формированию условий, способствующих улучшению и поддержанию здоровья молодого поколения</w:t>
      </w:r>
      <w:r w:rsidRPr="00175C1E">
        <w:rPr>
          <w:rFonts w:eastAsiaTheme="majorEastAsia"/>
          <w:b/>
          <w:bCs/>
          <w:sz w:val="28"/>
          <w:szCs w:val="28"/>
        </w:rPr>
        <w:t>.</w:t>
      </w:r>
      <w:r w:rsidRPr="00175C1E">
        <w:rPr>
          <w:rFonts w:ascii="Montserrat" w:eastAsiaTheme="minorHAnsi" w:hAnsi="Montserrat" w:cstheme="minorBidi"/>
          <w:color w:val="0A0A0A"/>
          <w:sz w:val="22"/>
          <w:szCs w:val="22"/>
          <w:shd w:val="clear" w:color="auto" w:fill="FFFFFF"/>
          <w:lang w:eastAsia="en-US"/>
        </w:rPr>
        <w:t xml:space="preserve"> </w:t>
      </w:r>
    </w:p>
    <w:p w14:paraId="1C6F8A5B" w14:textId="4568FDF2" w:rsidR="005619F7" w:rsidRPr="00E83B62" w:rsidRDefault="00913708" w:rsidP="00175C1E">
      <w:pPr>
        <w:pStyle w:val="ad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ae"/>
          <w:rFonts w:ascii="Cambria" w:eastAsiaTheme="majorEastAsia" w:hAnsi="Cambria"/>
          <w:sz w:val="28"/>
          <w:szCs w:val="28"/>
        </w:rPr>
      </w:pPr>
      <w:r w:rsidRPr="00E83B62">
        <w:rPr>
          <w:rStyle w:val="ae"/>
          <w:rFonts w:eastAsiaTheme="majorEastAsia"/>
          <w:sz w:val="28"/>
          <w:szCs w:val="28"/>
        </w:rPr>
        <w:t>Субкультуры и тренды 2025: что сейчас слушают и носят подростки – и где скрыты риски</w:t>
      </w:r>
      <w:r w:rsidRPr="00913708">
        <w:t xml:space="preserve"> </w:t>
      </w:r>
      <w:hyperlink r:id="rId24" w:history="1">
        <w:r w:rsidRPr="00E83B62">
          <w:rPr>
            <w:rStyle w:val="ac"/>
            <w:rFonts w:eastAsiaTheme="majorEastAsia"/>
            <w:sz w:val="28"/>
            <w:szCs w:val="28"/>
          </w:rPr>
          <w:t>https://onlineschool-1.ru/blog/education/subkultury-i-nbsp-trendy-2025-chto-sejchas-slushajut-i-nbsp-nosyat-podrostki-nbsp-mdash-i-nbsp-gde-skryty-riski/</w:t>
        </w:r>
      </w:hyperlink>
    </w:p>
    <w:p w14:paraId="7BA85A0A" w14:textId="13884BFA" w:rsidR="00913708" w:rsidRDefault="00913708" w:rsidP="009B77A0">
      <w:pPr>
        <w:pStyle w:val="a7"/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137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Они не носят узкие джинсы, не сидят «в ВК» и не мечтают стать блогерами — они уже живут онлайн 24/7, миксуют стили и идеи быстрее, чем мы успеваем обновить сторис.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37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Сегодня подростки одновременно слушают </w:t>
      </w:r>
      <w:proofErr w:type="spellStart"/>
      <w:r w:rsidRPr="009137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дрилл</w:t>
      </w:r>
      <w:proofErr w:type="spellEnd"/>
      <w:r w:rsidRPr="009137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 смотрят подкасты про психологию и записывают ролики в стиле </w:t>
      </w:r>
      <w:proofErr w:type="spellStart"/>
      <w:r w:rsidRPr="009137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core</w:t>
      </w:r>
      <w:proofErr w:type="spellEnd"/>
      <w:r w:rsidRPr="009137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-эстетик.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37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Но за мемами, челленджами и «новыми смыслами» иногда прячутся опасные тренды — от вейпинга и никотиновых пакетиков до агрессивных флешмобов.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Эта статья поможет разобраться</w:t>
      </w:r>
      <w:r w:rsidRPr="009137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что сегодня модно у подростков, как на это влияют соцсети и как отличить креатив от риска.</w:t>
      </w:r>
    </w:p>
    <w:p w14:paraId="5814E41C" w14:textId="112A4C16" w:rsidR="009B77A0" w:rsidRPr="009B77A0" w:rsidRDefault="009B77A0" w:rsidP="009B77A0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Cambria" w:eastAsiaTheme="majorEastAsia" w:hAnsi="Cambria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Шхалахова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Ж.Н. Политика ЗОЖ в России и ее влияние на молодежь в 2025 году с перспективами на 2026 год. / Ж.Н.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Шхалахова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Режим доступа: </w:t>
      </w:r>
      <w:hyperlink r:id="rId25" w:history="1">
        <w:r w:rsidRPr="00632B64">
          <w:rPr>
            <w:rStyle w:val="ac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https://research-journal.org/archive/11-161-2025-november/10.60797/IRJ.2025.161.65</w:t>
        </w:r>
      </w:hyperlink>
    </w:p>
    <w:p w14:paraId="10B902DA" w14:textId="77777777" w:rsidR="00FC3C89" w:rsidRPr="00FC3C89" w:rsidRDefault="00FC3C89" w:rsidP="00FC3C89">
      <w:pPr>
        <w:pStyle w:val="ad"/>
        <w:spacing w:before="0" w:beforeAutospacing="0" w:after="0" w:afterAutospacing="0"/>
        <w:ind w:firstLine="567"/>
        <w:jc w:val="both"/>
        <w:rPr>
          <w:i/>
          <w:iCs/>
          <w:color w:val="020201"/>
          <w:sz w:val="28"/>
          <w:szCs w:val="28"/>
        </w:rPr>
      </w:pPr>
      <w:r w:rsidRPr="00FC3C89">
        <w:rPr>
          <w:i/>
          <w:iCs/>
          <w:color w:val="020201"/>
          <w:sz w:val="28"/>
          <w:szCs w:val="28"/>
        </w:rPr>
        <w:t>Статья посвящена анализу государственной политики здорового образа жизни (ЗОЖ) в России в 2025 году, оценке её влияния на молодёжь и разработке перспектив на 2026 год. Исследование выявляет ключевые достижения: рост вовлечённости молодёжи в программы ЗОЖ (60%), снижение уровня курения на 15% и заболеваемости ожирением на 10%. Успехи связаны с реализацией национальных проектов («Демография», «Спорт — норма жизни»), образовательными кампаниями и расширением спортивной инфраструктуры. Однако сохраняются проблемы: низкая регулярная физическая активность (30% молодёжи не занимаются спортом), недостаточная информированность о ЗОЖ и финансово-территориальные барьеры доступа к спортивным объектам. </w:t>
      </w:r>
    </w:p>
    <w:p w14:paraId="000E5ADD" w14:textId="77777777" w:rsidR="009B77A0" w:rsidRPr="00FC3C89" w:rsidRDefault="009B77A0" w:rsidP="00FC3C89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Cambria" w:eastAsiaTheme="majorEastAsia" w:hAnsi="Cambria" w:cs="Times New Roman"/>
          <w:b/>
          <w:bCs/>
          <w:i/>
          <w:iCs/>
          <w:sz w:val="28"/>
          <w:szCs w:val="28"/>
        </w:rPr>
      </w:pPr>
    </w:p>
    <w:p w14:paraId="6967EB2A" w14:textId="77777777" w:rsidR="005619F7" w:rsidRDefault="005619F7" w:rsidP="005619F7">
      <w:pPr>
        <w:pStyle w:val="ad"/>
        <w:spacing w:before="0" w:beforeAutospacing="0" w:after="0" w:afterAutospacing="0"/>
        <w:ind w:left="142" w:firstLine="425"/>
        <w:jc w:val="center"/>
        <w:rPr>
          <w:rStyle w:val="ae"/>
          <w:rFonts w:ascii="Cambria" w:eastAsiaTheme="majorEastAsia" w:hAnsi="Cambria"/>
          <w:color w:val="C00000"/>
          <w:sz w:val="28"/>
          <w:szCs w:val="28"/>
        </w:rPr>
      </w:pPr>
      <w:r w:rsidRPr="00F005F7">
        <w:rPr>
          <w:rStyle w:val="ae"/>
          <w:rFonts w:eastAsiaTheme="majorEastAsia"/>
          <w:color w:val="C00000"/>
          <w:sz w:val="28"/>
          <w:szCs w:val="28"/>
        </w:rPr>
        <w:t xml:space="preserve">Негативные явления в молодежной среде. </w:t>
      </w:r>
      <w:r w:rsidRPr="00F005F7">
        <w:rPr>
          <w:rStyle w:val="ae"/>
          <w:rFonts w:eastAsiaTheme="majorEastAsia"/>
          <w:color w:val="C00000"/>
          <w:sz w:val="28"/>
          <w:szCs w:val="28"/>
        </w:rPr>
        <w:br/>
      </w:r>
      <w:r w:rsidRPr="005F0006">
        <w:rPr>
          <w:rStyle w:val="ae"/>
          <w:rFonts w:ascii="Cambria" w:eastAsiaTheme="majorEastAsia" w:hAnsi="Cambria"/>
          <w:color w:val="C00000"/>
          <w:sz w:val="28"/>
          <w:szCs w:val="28"/>
        </w:rPr>
        <w:t>Профилактическая работа с молодежью.</w:t>
      </w:r>
    </w:p>
    <w:p w14:paraId="0B04EB99" w14:textId="77777777" w:rsidR="00DD020A" w:rsidRDefault="00DD020A" w:rsidP="000731F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14777" w14:textId="15A7CD4D" w:rsidR="009B20F3" w:rsidRDefault="009B20F3" w:rsidP="009C5D01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Жуков, О.Ф.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Профилактика социально негативных явлений в молодежной среде: современные подходы и практические решения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 О.Ф. Жуков, Е.В. Аверченко.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// Педагогические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науки.-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2025. - № 5. – С. 10-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14.-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Режим доступа: </w:t>
      </w:r>
      <w:hyperlink r:id="rId26" w:history="1">
        <w:r w:rsidRPr="00C728B7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https://science-pedagogy.ru/ru/article/view?id=2590</w:t>
        </w:r>
      </w:hyperlink>
    </w:p>
    <w:p w14:paraId="659F9FD1" w14:textId="6C8D778B" w:rsidR="009B20F3" w:rsidRPr="00FE56BA" w:rsidRDefault="00FE56BA" w:rsidP="00FE56BA">
      <w:pPr>
        <w:pStyle w:val="a7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56BA">
        <w:rPr>
          <w:rFonts w:ascii="Times New Roman" w:hAnsi="Times New Roman" w:cs="Times New Roman"/>
          <w:i/>
          <w:iCs/>
          <w:sz w:val="28"/>
          <w:szCs w:val="28"/>
        </w:rPr>
        <w:t xml:space="preserve">Молодежь все чаще сталкивается с многообразными негативными влияниями – от насилия, употребления психоактивных веществ и </w:t>
      </w:r>
      <w:r w:rsidRPr="00FE56BA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правонарушений до новых угроз, порожденных цифровой средой. Современные исследования подтверждают важность комплексного подхода к профилактике буллинга и травли, вовлекающего семью, образовательные организации и социальные институты. Аналогичный подход необходим для предотвращения аддикций, связанных с потреблением психоактивных веществ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E89EDE3" w14:textId="7DFA3D08" w:rsidR="00DD020A" w:rsidRPr="009C5D01" w:rsidRDefault="00DD020A" w:rsidP="009C5D01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D01">
        <w:rPr>
          <w:rFonts w:ascii="Times New Roman" w:hAnsi="Times New Roman" w:cs="Times New Roman"/>
          <w:b/>
          <w:bCs/>
          <w:sz w:val="28"/>
          <w:szCs w:val="28"/>
        </w:rPr>
        <w:t>Куманев, А. «Благородное насилие</w:t>
      </w:r>
      <w:proofErr w:type="gramStart"/>
      <w:r w:rsidRPr="009C5D01">
        <w:rPr>
          <w:rFonts w:ascii="Times New Roman" w:hAnsi="Times New Roman" w:cs="Times New Roman"/>
          <w:b/>
          <w:bCs/>
          <w:sz w:val="28"/>
          <w:szCs w:val="28"/>
        </w:rPr>
        <w:t>» :</w:t>
      </w:r>
      <w:proofErr w:type="gramEnd"/>
      <w:r w:rsidRPr="009C5D01">
        <w:rPr>
          <w:rFonts w:ascii="Times New Roman" w:hAnsi="Times New Roman" w:cs="Times New Roman"/>
          <w:b/>
          <w:bCs/>
          <w:sz w:val="28"/>
          <w:szCs w:val="28"/>
        </w:rPr>
        <w:t xml:space="preserve"> в России растет число подростковых банд с новой идеологией /А. Куманев. = Режим доступа: </w:t>
      </w:r>
      <w:hyperlink r:id="rId27" w:history="1">
        <w:r w:rsidRPr="009C5D01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https://dzen.ru/a/aMbj0NPKJCJq0pce</w:t>
        </w:r>
      </w:hyperlink>
      <w:r w:rsidRPr="009C5D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B54A7EA" w14:textId="669485F4" w:rsidR="00DD020A" w:rsidRPr="00DD020A" w:rsidRDefault="00DD020A" w:rsidP="000731FA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020A">
        <w:rPr>
          <w:rFonts w:ascii="Times New Roman" w:hAnsi="Times New Roman" w:cs="Times New Roman"/>
          <w:i/>
          <w:iCs/>
          <w:sz w:val="28"/>
          <w:szCs w:val="28"/>
        </w:rPr>
        <w:t xml:space="preserve">Соцсети заполонили жуткие видео, снятые школьниками. Тренд детского насилия ради хайпа преобразился — подростковая преступность стремительно меняет свое лицо, прикрываясь «благими» намерениями. Какую идеологию продвигают новые подростковые </w:t>
      </w:r>
      <w:proofErr w:type="spellStart"/>
      <w:r w:rsidRPr="00DD020A">
        <w:rPr>
          <w:rFonts w:ascii="Times New Roman" w:hAnsi="Times New Roman" w:cs="Times New Roman"/>
          <w:i/>
          <w:iCs/>
          <w:sz w:val="28"/>
          <w:szCs w:val="28"/>
        </w:rPr>
        <w:t>бандыСоцсети</w:t>
      </w:r>
      <w:proofErr w:type="spellEnd"/>
      <w:r w:rsidRPr="00DD020A">
        <w:rPr>
          <w:rFonts w:ascii="Times New Roman" w:hAnsi="Times New Roman" w:cs="Times New Roman"/>
          <w:i/>
          <w:iCs/>
          <w:sz w:val="28"/>
          <w:szCs w:val="28"/>
        </w:rPr>
        <w:t xml:space="preserve"> заполонили жуткие видео, снятые школьниками. Тренд детского насилия ради хайпа преобразился — подростковая преступность стремительно меняет свое лицо, прикрываясь «благими» намерениями. Какую идеологию продвигают новые подростковые банды</w:t>
      </w:r>
      <w:r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3176C75D" w14:textId="77777777" w:rsidR="00CF0FD6" w:rsidRPr="00CF0FD6" w:rsidRDefault="00CF0FD6" w:rsidP="00CF0FD6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0FD6">
        <w:rPr>
          <w:rFonts w:ascii="Times New Roman" w:hAnsi="Times New Roman" w:cs="Times New Roman"/>
          <w:b/>
          <w:bCs/>
          <w:sz w:val="28"/>
          <w:szCs w:val="28"/>
        </w:rPr>
        <w:t xml:space="preserve">Новая мода зумеров: что такое </w:t>
      </w:r>
      <w:proofErr w:type="spellStart"/>
      <w:r w:rsidRPr="00CF0FD6">
        <w:rPr>
          <w:rFonts w:ascii="Times New Roman" w:hAnsi="Times New Roman" w:cs="Times New Roman"/>
          <w:b/>
          <w:bCs/>
          <w:sz w:val="28"/>
          <w:szCs w:val="28"/>
        </w:rPr>
        <w:t>tradwife</w:t>
      </w:r>
      <w:proofErr w:type="spellEnd"/>
      <w:r w:rsidRPr="00CF0FD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F0FD6">
        <w:rPr>
          <w:rFonts w:ascii="Times New Roman" w:hAnsi="Times New Roman" w:cs="Times New Roman"/>
          <w:b/>
          <w:bCs/>
          <w:sz w:val="28"/>
          <w:szCs w:val="28"/>
        </w:rPr>
        <w:t>on</w:t>
      </w:r>
      <w:proofErr w:type="spellEnd"/>
      <w:r w:rsidRPr="00CF0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0FD6">
        <w:rPr>
          <w:rFonts w:ascii="Times New Roman" w:hAnsi="Times New Roman" w:cs="Times New Roman"/>
          <w:b/>
          <w:bCs/>
          <w:sz w:val="28"/>
          <w:szCs w:val="28"/>
        </w:rPr>
        <w:t>sight</w:t>
      </w:r>
      <w:proofErr w:type="spellEnd"/>
      <w:r w:rsidRPr="00CF0FD6">
        <w:rPr>
          <w:rFonts w:ascii="Times New Roman" w:hAnsi="Times New Roman" w:cs="Times New Roman"/>
          <w:b/>
          <w:bCs/>
          <w:sz w:val="28"/>
          <w:szCs w:val="28"/>
        </w:rPr>
        <w:t xml:space="preserve"> и сигма-фейс — и чем это </w:t>
      </w:r>
      <w:proofErr w:type="gramStart"/>
      <w:r w:rsidRPr="00CF0FD6">
        <w:rPr>
          <w:rFonts w:ascii="Times New Roman" w:hAnsi="Times New Roman" w:cs="Times New Roman"/>
          <w:b/>
          <w:bCs/>
          <w:sz w:val="28"/>
          <w:szCs w:val="28"/>
        </w:rPr>
        <w:t>опасно.-</w:t>
      </w:r>
      <w:proofErr w:type="gramEnd"/>
      <w:r w:rsidRPr="00CF0FD6">
        <w:rPr>
          <w:rFonts w:ascii="Times New Roman" w:hAnsi="Times New Roman" w:cs="Times New Roman"/>
          <w:b/>
          <w:bCs/>
          <w:sz w:val="28"/>
          <w:szCs w:val="28"/>
        </w:rPr>
        <w:t xml:space="preserve"> Режим доступа: </w:t>
      </w:r>
      <w:hyperlink r:id="rId28" w:history="1">
        <w:r w:rsidRPr="00CF0FD6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https://dzen.ru/a/aLvwVwjYcBIBPj4z</w:t>
        </w:r>
      </w:hyperlink>
    </w:p>
    <w:p w14:paraId="555F7FA2" w14:textId="77777777" w:rsidR="00D45870" w:rsidRDefault="00CF0FD6" w:rsidP="00D45870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0FD6">
        <w:rPr>
          <w:rFonts w:ascii="Times New Roman" w:hAnsi="Times New Roman" w:cs="Times New Roman"/>
          <w:i/>
          <w:iCs/>
          <w:sz w:val="28"/>
          <w:szCs w:val="28"/>
        </w:rPr>
        <w:t xml:space="preserve">Подростковая культура всегда была зеркалом социальных изменений, и 2025 год не стал исключением. Зумеры, или поколение Z, демонстрируют удивительные тенденции, отражающие их ценности и взгляды на мир. Массовый отказ от вредных привычек, таких как алкоголь и вейпинг, и возвращение к </w:t>
      </w:r>
      <w:proofErr w:type="spellStart"/>
      <w:r w:rsidRPr="00CF0FD6">
        <w:rPr>
          <w:rFonts w:ascii="Times New Roman" w:hAnsi="Times New Roman" w:cs="Times New Roman"/>
          <w:i/>
          <w:iCs/>
          <w:sz w:val="28"/>
          <w:szCs w:val="28"/>
        </w:rPr>
        <w:t>ретроэстетике</w:t>
      </w:r>
      <w:proofErr w:type="spellEnd"/>
      <w:r w:rsidRPr="00CF0FD6">
        <w:rPr>
          <w:rFonts w:ascii="Times New Roman" w:hAnsi="Times New Roman" w:cs="Times New Roman"/>
          <w:i/>
          <w:iCs/>
          <w:sz w:val="28"/>
          <w:szCs w:val="28"/>
        </w:rPr>
        <w:t>: подробнее о популярных трендах — в статье.</w:t>
      </w:r>
    </w:p>
    <w:p w14:paraId="0F667A73" w14:textId="77777777" w:rsidR="00D45870" w:rsidRDefault="00D45870" w:rsidP="00D45870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0D5E01B" w14:textId="564C6948" w:rsidR="008B6F84" w:rsidRPr="008B6F84" w:rsidRDefault="009B20F3" w:rsidP="00D4587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B6F84">
        <w:rPr>
          <w:rFonts w:ascii="Times New Roman" w:hAnsi="Times New Roman" w:cs="Times New Roman"/>
          <w:b/>
          <w:bCs/>
          <w:sz w:val="28"/>
          <w:szCs w:val="28"/>
        </w:rPr>
        <w:t>Подростки сняли возмут</w:t>
      </w:r>
      <w:r w:rsidR="00D45870">
        <w:rPr>
          <w:rFonts w:ascii="Times New Roman" w:hAnsi="Times New Roman" w:cs="Times New Roman"/>
          <w:b/>
          <w:bCs/>
          <w:sz w:val="28"/>
          <w:szCs w:val="28"/>
        </w:rPr>
        <w:t>ите</w:t>
      </w:r>
      <w:r w:rsidR="008B6F84">
        <w:rPr>
          <w:rFonts w:ascii="Times New Roman" w:hAnsi="Times New Roman" w:cs="Times New Roman"/>
          <w:b/>
          <w:bCs/>
          <w:sz w:val="28"/>
          <w:szCs w:val="28"/>
        </w:rPr>
        <w:t xml:space="preserve">льный ролик: ими занялся </w:t>
      </w:r>
      <w:proofErr w:type="gramStart"/>
      <w:r w:rsidR="008B6F84">
        <w:rPr>
          <w:rFonts w:ascii="Times New Roman" w:hAnsi="Times New Roman" w:cs="Times New Roman"/>
          <w:b/>
          <w:bCs/>
          <w:sz w:val="28"/>
          <w:szCs w:val="28"/>
        </w:rPr>
        <w:t>СМЕРШ</w:t>
      </w:r>
      <w:r w:rsidR="00175ABF">
        <w:rPr>
          <w:rFonts w:ascii="Times New Roman" w:hAnsi="Times New Roman" w:cs="Times New Roman"/>
          <w:b/>
          <w:bCs/>
          <w:sz w:val="28"/>
          <w:szCs w:val="28"/>
        </w:rPr>
        <w:t>.-</w:t>
      </w:r>
      <w:proofErr w:type="gramEnd"/>
      <w:r w:rsidR="00175ABF">
        <w:rPr>
          <w:rFonts w:ascii="Times New Roman" w:hAnsi="Times New Roman" w:cs="Times New Roman"/>
          <w:b/>
          <w:bCs/>
          <w:sz w:val="28"/>
          <w:szCs w:val="28"/>
        </w:rPr>
        <w:t xml:space="preserve"> Режим доступа: </w:t>
      </w:r>
      <w:hyperlink r:id="rId29" w:history="1">
        <w:r w:rsidR="00175ABF" w:rsidRPr="00F24F25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https://dzen.ru/a/aH2sgrEKcwunEh97</w:t>
        </w:r>
      </w:hyperlink>
    </w:p>
    <w:p w14:paraId="160E8E41" w14:textId="0A7ADECD" w:rsidR="00087567" w:rsidRPr="00087567" w:rsidRDefault="00087567" w:rsidP="000731FA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087567">
        <w:rPr>
          <w:rFonts w:ascii="Times New Roman" w:hAnsi="Times New Roman" w:cs="Times New Roman"/>
          <w:i/>
          <w:iCs/>
          <w:sz w:val="28"/>
          <w:szCs w:val="28"/>
        </w:rPr>
        <w:t xml:space="preserve"> Крыму</w:t>
      </w:r>
      <w:r w:rsidRPr="000875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87567">
        <w:rPr>
          <w:rFonts w:ascii="Times New Roman" w:hAnsi="Times New Roman" w:cs="Times New Roman"/>
          <w:i/>
          <w:iCs/>
          <w:sz w:val="28"/>
          <w:szCs w:val="28"/>
        </w:rPr>
        <w:t>подростки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87567">
        <w:rPr>
          <w:rFonts w:ascii="Times New Roman" w:hAnsi="Times New Roman" w:cs="Times New Roman"/>
          <w:i/>
          <w:iCs/>
          <w:sz w:val="28"/>
          <w:szCs w:val="28"/>
        </w:rPr>
        <w:t>забрались на памятник войнам Великой Отечественной войны, сняли ролик в духе нового тренда и выложили в соцсети. Реакция была мгновенной: всех возмутили кощунственные кадры</w:t>
      </w:r>
      <w:r w:rsidR="00E30D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</w:p>
    <w:p w14:paraId="62D7E744" w14:textId="5B0F9C77" w:rsidR="00087567" w:rsidRDefault="00BF2C86" w:rsidP="00BF2C86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Профилактика негативных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яылений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экстремизма и идеологии терроризма среди детей и подростков. – Режим доступа: </w:t>
      </w:r>
      <w:hyperlink r:id="rId30" w:history="1">
        <w:r w:rsidRPr="00C728B7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https://tvtambov.ru/news/profilaktika-negativnyh-yavlenij-ekstremizma-i-ideologii-terrorizma-sredi-detej-i-podrostkov/2025/09/05/</w:t>
        </w:r>
      </w:hyperlink>
    </w:p>
    <w:p w14:paraId="2CFA955D" w14:textId="77777777" w:rsidR="006D3E37" w:rsidRPr="006D3E37" w:rsidRDefault="006D3E37" w:rsidP="00FD1A7C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666666"/>
          <w:sz w:val="28"/>
          <w:szCs w:val="28"/>
        </w:rPr>
      </w:pPr>
      <w:r w:rsidRPr="006D3E37">
        <w:rPr>
          <w:rFonts w:ascii="Times New Roman" w:hAnsi="Times New Roman" w:cs="Times New Roman"/>
          <w:i/>
          <w:iCs/>
          <w:color w:val="666666"/>
          <w:sz w:val="28"/>
          <w:szCs w:val="28"/>
        </w:rPr>
        <w:t>Проблема экстремизма и терроризма приобрела особую остроту на всей территории Российской Федерации, особенно на фоне проведения специальной военной операции на Украине. Угроза распространяется через средства массовой информации и социальные сети, что ведет к эскалации проблемы.</w:t>
      </w:r>
    </w:p>
    <w:p w14:paraId="388B4CCE" w14:textId="77777777" w:rsidR="00BF2C86" w:rsidRPr="00BF2C86" w:rsidRDefault="00BF2C86" w:rsidP="00BF2C86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4A95CBB" w14:textId="77777777" w:rsidR="003A09DD" w:rsidRDefault="003A09DD" w:rsidP="005619F7">
      <w:pPr>
        <w:pStyle w:val="ad"/>
        <w:spacing w:before="0" w:beforeAutospacing="0" w:after="0" w:afterAutospacing="0"/>
        <w:jc w:val="center"/>
        <w:rPr>
          <w:rStyle w:val="ae"/>
          <w:rFonts w:ascii="Cambria" w:eastAsiaTheme="majorEastAsia" w:hAnsi="Cambria"/>
          <w:color w:val="C00000"/>
          <w:sz w:val="28"/>
          <w:szCs w:val="28"/>
        </w:rPr>
      </w:pPr>
    </w:p>
    <w:p w14:paraId="7C8D646E" w14:textId="77777777" w:rsidR="003A09DD" w:rsidRDefault="003A09DD" w:rsidP="005619F7">
      <w:pPr>
        <w:pStyle w:val="ad"/>
        <w:spacing w:before="0" w:beforeAutospacing="0" w:after="0" w:afterAutospacing="0"/>
        <w:jc w:val="center"/>
        <w:rPr>
          <w:rStyle w:val="ae"/>
          <w:rFonts w:ascii="Cambria" w:eastAsiaTheme="majorEastAsia" w:hAnsi="Cambria"/>
          <w:color w:val="C00000"/>
          <w:sz w:val="28"/>
          <w:szCs w:val="28"/>
        </w:rPr>
      </w:pPr>
    </w:p>
    <w:p w14:paraId="4CEA7128" w14:textId="105734B3" w:rsidR="005619F7" w:rsidRDefault="005619F7" w:rsidP="005619F7">
      <w:pPr>
        <w:pStyle w:val="ad"/>
        <w:spacing w:before="0" w:beforeAutospacing="0" w:after="0" w:afterAutospacing="0"/>
        <w:jc w:val="center"/>
        <w:rPr>
          <w:rStyle w:val="ae"/>
          <w:rFonts w:ascii="Cambria" w:eastAsiaTheme="majorEastAsia" w:hAnsi="Cambria"/>
          <w:color w:val="C00000"/>
          <w:sz w:val="28"/>
          <w:szCs w:val="28"/>
        </w:rPr>
      </w:pPr>
      <w:r>
        <w:rPr>
          <w:rStyle w:val="ae"/>
          <w:rFonts w:ascii="Cambria" w:eastAsiaTheme="majorEastAsia" w:hAnsi="Cambria"/>
          <w:color w:val="C00000"/>
          <w:sz w:val="28"/>
          <w:szCs w:val="28"/>
        </w:rPr>
        <w:lastRenderedPageBreak/>
        <w:t>Молодежный досуг</w:t>
      </w:r>
    </w:p>
    <w:p w14:paraId="4F287565" w14:textId="2EC14DB4" w:rsidR="005D31DA" w:rsidRPr="005D31DA" w:rsidRDefault="005D31DA" w:rsidP="005D31DA">
      <w:pPr>
        <w:pStyle w:val="ad"/>
        <w:spacing w:before="0" w:beforeAutospacing="0" w:after="0" w:afterAutospacing="0"/>
        <w:ind w:firstLine="142"/>
        <w:jc w:val="both"/>
        <w:rPr>
          <w:rFonts w:eastAsiaTheme="majorEastAsia"/>
          <w:i/>
          <w:iCs/>
          <w:sz w:val="28"/>
          <w:szCs w:val="28"/>
        </w:rPr>
      </w:pPr>
      <w:r w:rsidRPr="005D31DA">
        <w:rPr>
          <w:rFonts w:eastAsiaTheme="majorEastAsia"/>
          <w:i/>
          <w:iCs/>
          <w:sz w:val="28"/>
          <w:szCs w:val="28"/>
        </w:rPr>
        <w:t>. </w:t>
      </w:r>
    </w:p>
    <w:p w14:paraId="57E0B42F" w14:textId="1B0F5F3C" w:rsidR="005D31DA" w:rsidRDefault="006B4CF6" w:rsidP="00DB1B2F">
      <w:pPr>
        <w:pStyle w:val="ad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Style w:val="ae"/>
          <w:rFonts w:eastAsiaTheme="majorEastAsia"/>
          <w:sz w:val="28"/>
          <w:szCs w:val="28"/>
        </w:rPr>
      </w:pPr>
      <w:r>
        <w:rPr>
          <w:rStyle w:val="ae"/>
          <w:rFonts w:eastAsiaTheme="majorEastAsia"/>
          <w:sz w:val="28"/>
          <w:szCs w:val="28"/>
        </w:rPr>
        <w:t xml:space="preserve"> </w:t>
      </w:r>
      <w:r w:rsidRPr="00DB1B2F">
        <w:rPr>
          <w:rStyle w:val="ae"/>
          <w:rFonts w:eastAsiaTheme="majorEastAsia"/>
          <w:sz w:val="28"/>
          <w:szCs w:val="28"/>
        </w:rPr>
        <w:t>Культурные тренды 2025: форматы, которые выбирают молодежь.: Режим доступа:</w:t>
      </w:r>
      <w:r>
        <w:rPr>
          <w:rStyle w:val="ae"/>
          <w:rFonts w:eastAsiaTheme="majorEastAsia"/>
          <w:sz w:val="28"/>
          <w:szCs w:val="28"/>
        </w:rPr>
        <w:t xml:space="preserve"> </w:t>
      </w:r>
      <w:hyperlink r:id="rId31" w:history="1">
        <w:r w:rsidR="00C14BB0" w:rsidRPr="00C728B7">
          <w:rPr>
            <w:rStyle w:val="ac"/>
            <w:rFonts w:eastAsiaTheme="majorEastAsia"/>
            <w:sz w:val="28"/>
            <w:szCs w:val="28"/>
          </w:rPr>
          <w:t>https://orfey-fest.ru/tpost/cfhvkskmy1-kulturnie-trendi-2025-kakie-formati-prit</w:t>
        </w:r>
      </w:hyperlink>
      <w:r w:rsidR="00C14BB0">
        <w:rPr>
          <w:rStyle w:val="ae"/>
          <w:rFonts w:eastAsiaTheme="majorEastAsia"/>
          <w:sz w:val="28"/>
          <w:szCs w:val="28"/>
        </w:rPr>
        <w:t xml:space="preserve"> </w:t>
      </w:r>
    </w:p>
    <w:p w14:paraId="713005A4" w14:textId="49727703" w:rsidR="00C14BB0" w:rsidRDefault="00C14BB0" w:rsidP="00C14BB0">
      <w:pPr>
        <w:pStyle w:val="ad"/>
        <w:spacing w:before="0" w:beforeAutospacing="0" w:after="0" w:afterAutospacing="0"/>
        <w:ind w:firstLine="567"/>
        <w:jc w:val="both"/>
        <w:rPr>
          <w:rFonts w:eastAsiaTheme="majorEastAsia"/>
          <w:i/>
          <w:iCs/>
          <w:sz w:val="28"/>
          <w:szCs w:val="28"/>
        </w:rPr>
      </w:pPr>
      <w:r w:rsidRPr="00C14BB0">
        <w:rPr>
          <w:rFonts w:eastAsiaTheme="majorEastAsia"/>
          <w:i/>
          <w:iCs/>
          <w:sz w:val="28"/>
          <w:szCs w:val="28"/>
        </w:rPr>
        <w:t>56% представителей поколения Z признались, что материалы из социальных сетей для них интереснее, чем телепередачи и кино. В день они проводят там на 50 минут больше среднего пользователя. Значит, чтобы привлекать молодёжь к культуре, нужно опираться на новые формы опыта.</w:t>
      </w:r>
    </w:p>
    <w:p w14:paraId="67053EF1" w14:textId="77777777" w:rsidR="00AE5737" w:rsidRDefault="00AE5737" w:rsidP="00AE5737">
      <w:pPr>
        <w:pStyle w:val="ad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Style w:val="ae"/>
          <w:rFonts w:ascii="Cambria" w:eastAsiaTheme="majorEastAsia" w:hAnsi="Cambria"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t xml:space="preserve"> </w:t>
      </w:r>
      <w:r>
        <w:rPr>
          <w:rStyle w:val="ae"/>
          <w:rFonts w:ascii="Cambria" w:eastAsiaTheme="majorEastAsia" w:hAnsi="Cambria"/>
          <w:sz w:val="28"/>
          <w:szCs w:val="28"/>
        </w:rPr>
        <w:t xml:space="preserve">От стримов до симуляторов: как молодежь проводит вечер в 2025 </w:t>
      </w:r>
      <w:proofErr w:type="gramStart"/>
      <w:r>
        <w:rPr>
          <w:rStyle w:val="ae"/>
          <w:rFonts w:ascii="Cambria" w:eastAsiaTheme="majorEastAsia" w:hAnsi="Cambria"/>
          <w:sz w:val="28"/>
          <w:szCs w:val="28"/>
        </w:rPr>
        <w:t>году .</w:t>
      </w:r>
      <w:proofErr w:type="gramEnd"/>
      <w:r>
        <w:rPr>
          <w:rStyle w:val="ae"/>
          <w:rFonts w:ascii="Cambria" w:eastAsiaTheme="majorEastAsia" w:hAnsi="Cambria"/>
          <w:sz w:val="28"/>
          <w:szCs w:val="28"/>
        </w:rPr>
        <w:t xml:space="preserve">- Режим доступа: </w:t>
      </w:r>
      <w:hyperlink r:id="rId32" w:history="1">
        <w:r w:rsidRPr="00A727B5">
          <w:rPr>
            <w:rStyle w:val="ac"/>
            <w:rFonts w:ascii="Cambria" w:eastAsiaTheme="majorEastAsia" w:hAnsi="Cambria"/>
            <w:sz w:val="28"/>
            <w:szCs w:val="28"/>
          </w:rPr>
          <w:t>https://chechnyatoday.com/news/388257</w:t>
        </w:r>
      </w:hyperlink>
      <w:r>
        <w:rPr>
          <w:rStyle w:val="ae"/>
          <w:rFonts w:ascii="Cambria" w:eastAsiaTheme="majorEastAsia" w:hAnsi="Cambria"/>
          <w:sz w:val="28"/>
          <w:szCs w:val="28"/>
        </w:rPr>
        <w:t xml:space="preserve"> </w:t>
      </w:r>
    </w:p>
    <w:p w14:paraId="491F0133" w14:textId="4C94F2F1" w:rsidR="00AE5737" w:rsidRPr="005D31DA" w:rsidRDefault="00AE5737" w:rsidP="00AE5737">
      <w:pPr>
        <w:pStyle w:val="ad"/>
        <w:spacing w:before="0" w:beforeAutospacing="0" w:after="0" w:afterAutospacing="0"/>
        <w:ind w:firstLine="567"/>
        <w:jc w:val="both"/>
        <w:rPr>
          <w:rFonts w:eastAsiaTheme="majorEastAsia"/>
          <w:i/>
          <w:iCs/>
          <w:sz w:val="28"/>
          <w:szCs w:val="28"/>
        </w:rPr>
      </w:pPr>
      <w:r w:rsidRPr="005D31DA">
        <w:rPr>
          <w:rFonts w:eastAsiaTheme="majorEastAsia"/>
          <w:i/>
          <w:iCs/>
          <w:sz w:val="28"/>
          <w:szCs w:val="28"/>
        </w:rPr>
        <w:t xml:space="preserve">Вечера современной молодежи кардинально изменились за последние годы. Если раньше подростки встречались во дворах или ходили в кинотеатры, то сейчас их досуг переместился в цифровое пространство. Социологи фиксируют новые тренды: 78% молодых людей от 16 до 25 лет </w:t>
      </w:r>
      <w:r w:rsidRPr="00FC635C">
        <w:rPr>
          <w:rFonts w:eastAsiaTheme="majorEastAsia"/>
          <w:b/>
          <w:bCs/>
          <w:i/>
          <w:iCs/>
          <w:sz w:val="28"/>
          <w:szCs w:val="28"/>
        </w:rPr>
        <w:t>проводят вечера за экранами, но при этом активно взаимодействуют с</w:t>
      </w:r>
      <w:r w:rsidRPr="005D31DA">
        <w:rPr>
          <w:rFonts w:eastAsiaTheme="majorEastAsia"/>
          <w:i/>
          <w:iCs/>
          <w:sz w:val="28"/>
          <w:szCs w:val="28"/>
        </w:rPr>
        <w:t xml:space="preserve"> друзьями </w:t>
      </w:r>
      <w:proofErr w:type="spellStart"/>
      <w:r w:rsidRPr="005D31DA">
        <w:rPr>
          <w:rFonts w:eastAsiaTheme="majorEastAsia"/>
          <w:i/>
          <w:iCs/>
          <w:sz w:val="28"/>
          <w:szCs w:val="28"/>
        </w:rPr>
        <w:t>онлайн.Эксперты</w:t>
      </w:r>
      <w:proofErr w:type="spellEnd"/>
      <w:r w:rsidRPr="005D31DA">
        <w:rPr>
          <w:rFonts w:eastAsiaTheme="majorEastAsia"/>
          <w:i/>
          <w:iCs/>
          <w:sz w:val="28"/>
          <w:szCs w:val="28"/>
        </w:rPr>
        <w:t xml:space="preserve"> отмечают, что даже развлекательные платформы вроде тех, что представлены на таких ресурсах, как </w:t>
      </w:r>
      <w:hyperlink r:id="rId33" w:history="1">
        <w:r w:rsidRPr="005D31DA">
          <w:rPr>
            <w:rStyle w:val="ac"/>
            <w:rFonts w:eastAsiaTheme="majorEastAsia"/>
            <w:i/>
            <w:iCs/>
            <w:sz w:val="28"/>
            <w:szCs w:val="28"/>
          </w:rPr>
          <w:t>официальный сайт Азартофф</w:t>
        </w:r>
      </w:hyperlink>
      <w:r w:rsidRPr="005D31DA">
        <w:rPr>
          <w:rFonts w:eastAsiaTheme="majorEastAsia"/>
          <w:i/>
          <w:iCs/>
          <w:sz w:val="28"/>
          <w:szCs w:val="28"/>
        </w:rPr>
        <w:t>, становятся частью социального опыта молодежи, где важна не только игра, но и общение в чатах</w:t>
      </w:r>
      <w:r>
        <w:rPr>
          <w:rFonts w:eastAsiaTheme="majorEastAsia"/>
          <w:i/>
          <w:iCs/>
          <w:sz w:val="28"/>
          <w:szCs w:val="28"/>
        </w:rPr>
        <w:t>.</w:t>
      </w:r>
    </w:p>
    <w:p w14:paraId="0A1022E8" w14:textId="523EB8FF" w:rsidR="00AE5737" w:rsidRPr="00D6214D" w:rsidRDefault="00AE5737" w:rsidP="00AE5737">
      <w:pPr>
        <w:pStyle w:val="ad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Style w:val="ae"/>
          <w:rFonts w:eastAsiaTheme="majorEastAsia"/>
          <w:i/>
          <w:iCs/>
        </w:rPr>
      </w:pPr>
      <w:r w:rsidRPr="00AE5737">
        <w:rPr>
          <w:rFonts w:eastAsiaTheme="majorEastAsia"/>
          <w:b/>
          <w:bCs/>
          <w:sz w:val="28"/>
          <w:szCs w:val="28"/>
        </w:rPr>
        <w:t xml:space="preserve">Мероприятия для молодежи: актуальные форматы. – Режим доступа: </w:t>
      </w:r>
      <w:r w:rsidRPr="005D31DA">
        <w:rPr>
          <w:rStyle w:val="ae"/>
          <w:i/>
          <w:iCs/>
        </w:rPr>
        <w:t xml:space="preserve"> </w:t>
      </w:r>
      <w:r w:rsidR="00D6214D">
        <w:rPr>
          <w:rStyle w:val="ae"/>
          <w:sz w:val="28"/>
          <w:szCs w:val="28"/>
        </w:rPr>
        <w:t xml:space="preserve">Режим доступа: </w:t>
      </w:r>
      <w:hyperlink r:id="rId34" w:history="1">
        <w:r w:rsidR="00D6214D" w:rsidRPr="00C728B7">
          <w:rPr>
            <w:rStyle w:val="ac"/>
            <w:sz w:val="28"/>
            <w:szCs w:val="28"/>
          </w:rPr>
          <w:t>https://щит-св.рф/blog/detail/meropriyatiya-dlya-molodezhi-aktualnye-formaty-18-05-2025-15-22-15/</w:t>
        </w:r>
      </w:hyperlink>
    </w:p>
    <w:p w14:paraId="47A9B350" w14:textId="1F8B0A08" w:rsidR="00F2212A" w:rsidRDefault="00F2212A" w:rsidP="008E05DC">
      <w:pPr>
        <w:pStyle w:val="ad"/>
        <w:spacing w:before="0" w:beforeAutospacing="0" w:after="0" w:afterAutospacing="0"/>
        <w:ind w:firstLine="567"/>
        <w:jc w:val="both"/>
        <w:rPr>
          <w:rFonts w:eastAsiaTheme="majorEastAsia"/>
          <w:i/>
          <w:iCs/>
          <w:sz w:val="28"/>
          <w:szCs w:val="28"/>
        </w:rPr>
      </w:pPr>
      <w:r>
        <w:rPr>
          <w:rFonts w:eastAsiaTheme="majorEastAsia"/>
          <w:i/>
          <w:iCs/>
          <w:sz w:val="28"/>
          <w:szCs w:val="28"/>
        </w:rPr>
        <w:t xml:space="preserve">Приведены примеры мероприятий для молодежи. </w:t>
      </w:r>
      <w:r w:rsidRPr="00F2212A">
        <w:rPr>
          <w:rFonts w:eastAsiaTheme="majorEastAsia"/>
          <w:i/>
          <w:iCs/>
          <w:sz w:val="28"/>
          <w:szCs w:val="28"/>
        </w:rPr>
        <w:t>Интерактивные нарративные опыты с элементами RPG (ролевых игр)</w:t>
      </w:r>
      <w:r>
        <w:rPr>
          <w:rFonts w:eastAsiaTheme="majorEastAsia"/>
          <w:i/>
          <w:iCs/>
          <w:sz w:val="28"/>
          <w:szCs w:val="28"/>
        </w:rPr>
        <w:t xml:space="preserve">, </w:t>
      </w:r>
      <w:proofErr w:type="gramStart"/>
      <w:r>
        <w:rPr>
          <w:rFonts w:eastAsiaTheme="majorEastAsia"/>
          <w:i/>
          <w:iCs/>
          <w:sz w:val="28"/>
          <w:szCs w:val="28"/>
        </w:rPr>
        <w:t xml:space="preserve">которые </w:t>
      </w:r>
      <w:r w:rsidRPr="00F2212A">
        <w:rPr>
          <w:rFonts w:eastAsiaTheme="majorEastAsia"/>
          <w:i/>
          <w:iCs/>
          <w:sz w:val="28"/>
          <w:szCs w:val="28"/>
        </w:rPr>
        <w:t xml:space="preserve"> привлекают</w:t>
      </w:r>
      <w:proofErr w:type="gramEnd"/>
      <w:r w:rsidRPr="00F2212A">
        <w:rPr>
          <w:rFonts w:eastAsiaTheme="majorEastAsia"/>
          <w:i/>
          <w:iCs/>
          <w:sz w:val="28"/>
          <w:szCs w:val="28"/>
        </w:rPr>
        <w:t xml:space="preserve"> внимание. Участники активно вовлекаются в сюжет, влияя на ход событий через принятие решений и выполнение заданий.</w:t>
      </w:r>
      <w:r w:rsidR="008E05DC">
        <w:rPr>
          <w:rFonts w:eastAsiaTheme="majorEastAsia"/>
          <w:i/>
          <w:iCs/>
          <w:sz w:val="28"/>
          <w:szCs w:val="28"/>
        </w:rPr>
        <w:t xml:space="preserve"> </w:t>
      </w:r>
      <w:r w:rsidRPr="00F2212A">
        <w:rPr>
          <w:rFonts w:eastAsiaTheme="majorEastAsia"/>
          <w:i/>
          <w:iCs/>
          <w:sz w:val="28"/>
          <w:szCs w:val="28"/>
        </w:rPr>
        <w:t>Гибридные сходки, сочетающие онлайн- и офлайн-активности, набирают популярность. Это позволяет расширить аудиторию и предложить гибкий формат участия.</w:t>
      </w:r>
    </w:p>
    <w:p w14:paraId="1F75E818" w14:textId="77777777" w:rsidR="003A09DD" w:rsidRPr="00F2212A" w:rsidRDefault="003A09DD" w:rsidP="008E05DC">
      <w:pPr>
        <w:pStyle w:val="ad"/>
        <w:spacing w:before="0" w:beforeAutospacing="0" w:after="0" w:afterAutospacing="0"/>
        <w:ind w:firstLine="567"/>
        <w:jc w:val="both"/>
        <w:rPr>
          <w:rFonts w:eastAsiaTheme="majorEastAsia"/>
          <w:i/>
          <w:iCs/>
          <w:sz w:val="28"/>
          <w:szCs w:val="28"/>
        </w:rPr>
      </w:pPr>
    </w:p>
    <w:p w14:paraId="0F0252E4" w14:textId="64B2B167" w:rsidR="005619F7" w:rsidRDefault="008E05DC" w:rsidP="005619F7">
      <w:pPr>
        <w:pStyle w:val="ad"/>
        <w:spacing w:before="0" w:beforeAutospacing="0" w:after="0" w:afterAutospacing="0"/>
        <w:jc w:val="center"/>
        <w:rPr>
          <w:rStyle w:val="ae"/>
          <w:rFonts w:ascii="Cambria" w:eastAsiaTheme="majorEastAsia" w:hAnsi="Cambria"/>
          <w:color w:val="C00000"/>
          <w:sz w:val="28"/>
          <w:szCs w:val="28"/>
        </w:rPr>
      </w:pPr>
      <w:r>
        <w:rPr>
          <w:rStyle w:val="ae"/>
          <w:rFonts w:ascii="Cambria" w:eastAsiaTheme="majorEastAsia" w:hAnsi="Cambria"/>
          <w:color w:val="C00000"/>
          <w:sz w:val="28"/>
          <w:szCs w:val="28"/>
        </w:rPr>
        <w:t>С</w:t>
      </w:r>
      <w:r w:rsidR="005619F7">
        <w:rPr>
          <w:rStyle w:val="ae"/>
          <w:rFonts w:ascii="Cambria" w:eastAsiaTheme="majorEastAsia" w:hAnsi="Cambria"/>
          <w:color w:val="C00000"/>
          <w:sz w:val="28"/>
          <w:szCs w:val="28"/>
        </w:rPr>
        <w:t>овременные книги о молодежи</w:t>
      </w:r>
      <w:r w:rsidR="005619F7" w:rsidRPr="00C60C2B">
        <w:rPr>
          <w:rStyle w:val="ae"/>
          <w:rFonts w:ascii="Cambria" w:eastAsiaTheme="majorEastAsia" w:hAnsi="Cambria"/>
          <w:color w:val="C00000"/>
          <w:sz w:val="28"/>
          <w:szCs w:val="28"/>
        </w:rPr>
        <w:t xml:space="preserve"> </w:t>
      </w:r>
      <w:r w:rsidR="005619F7">
        <w:rPr>
          <w:rStyle w:val="ae"/>
          <w:rFonts w:ascii="Cambria" w:eastAsiaTheme="majorEastAsia" w:hAnsi="Cambria"/>
          <w:color w:val="C00000"/>
          <w:sz w:val="28"/>
          <w:szCs w:val="28"/>
        </w:rPr>
        <w:t>и для молодежи</w:t>
      </w:r>
    </w:p>
    <w:p w14:paraId="6732C021" w14:textId="77777777" w:rsidR="005619F7" w:rsidRPr="007B57EB" w:rsidRDefault="005619F7" w:rsidP="005619F7">
      <w:pPr>
        <w:pStyle w:val="ad"/>
        <w:spacing w:before="0" w:beforeAutospacing="0" w:after="0" w:afterAutospacing="0"/>
        <w:ind w:firstLine="567"/>
        <w:jc w:val="center"/>
        <w:rPr>
          <w:rStyle w:val="ae"/>
          <w:rFonts w:eastAsiaTheme="majorEastAsia"/>
          <w:sz w:val="28"/>
          <w:szCs w:val="28"/>
        </w:rPr>
      </w:pPr>
    </w:p>
    <w:p w14:paraId="0A9B0F76" w14:textId="3925B9AF" w:rsidR="00F347B9" w:rsidRDefault="00F347B9" w:rsidP="005619F7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Какие книги выбирает молодежь в 2025 г</w:t>
      </w:r>
      <w:r w:rsidR="0048389C">
        <w:rPr>
          <w:rFonts w:ascii="Times New Roman" w:hAnsi="Times New Roman" w:cs="Times New Roman"/>
          <w:b/>
          <w:bCs/>
          <w:sz w:val="28"/>
          <w:szCs w:val="28"/>
        </w:rPr>
        <w:t xml:space="preserve">оду? – Режим доступа: </w:t>
      </w:r>
      <w:hyperlink r:id="rId35" w:history="1">
        <w:r w:rsidR="0048389C" w:rsidRPr="00C728B7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https://primamedia.ru/news/2135201/</w:t>
        </w:r>
      </w:hyperlink>
    </w:p>
    <w:p w14:paraId="5580DB5A" w14:textId="0B612405" w:rsidR="005619F7" w:rsidRPr="00DB0AA7" w:rsidRDefault="00E9573F" w:rsidP="00E9573F">
      <w:pPr>
        <w:pStyle w:val="a7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Приведен рейтинг книг от </w:t>
      </w:r>
      <w:r w:rsidRPr="00E9573F">
        <w:rPr>
          <w:rFonts w:ascii="Times New Roman" w:hAnsi="Times New Roman" w:cs="Times New Roman"/>
          <w:i/>
          <w:iCs/>
          <w:sz w:val="28"/>
          <w:szCs w:val="28"/>
        </w:rPr>
        <w:t>объединенн</w:t>
      </w:r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E9573F">
        <w:rPr>
          <w:rFonts w:ascii="Times New Roman" w:hAnsi="Times New Roman" w:cs="Times New Roman"/>
          <w:i/>
          <w:iCs/>
          <w:sz w:val="28"/>
          <w:szCs w:val="28"/>
        </w:rPr>
        <w:t xml:space="preserve"> розничн</w:t>
      </w:r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E9573F">
        <w:rPr>
          <w:rFonts w:ascii="Times New Roman" w:hAnsi="Times New Roman" w:cs="Times New Roman"/>
          <w:i/>
          <w:iCs/>
          <w:sz w:val="28"/>
          <w:szCs w:val="28"/>
        </w:rPr>
        <w:t xml:space="preserve"> сет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E9573F">
        <w:rPr>
          <w:rFonts w:ascii="Times New Roman" w:hAnsi="Times New Roman" w:cs="Times New Roman"/>
          <w:i/>
          <w:iCs/>
          <w:sz w:val="28"/>
          <w:szCs w:val="28"/>
        </w:rPr>
        <w:t xml:space="preserve"> "Читай-город — Буквоед" проанализировала, что читает современное поколение</w:t>
      </w:r>
      <w:r w:rsidRPr="00E9573F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AD47D4">
        <w:rPr>
          <w:rFonts w:ascii="Times New Roman" w:hAnsi="Times New Roman" w:cs="Times New Roman"/>
          <w:b/>
          <w:bCs/>
          <w:sz w:val="28"/>
          <w:szCs w:val="28"/>
        </w:rPr>
        <w:t xml:space="preserve">       30.      </w:t>
      </w:r>
      <w:r w:rsidR="00DB0AA7" w:rsidRPr="00DB0AA7">
        <w:rPr>
          <w:rFonts w:ascii="Times New Roman" w:hAnsi="Times New Roman" w:cs="Times New Roman"/>
          <w:b/>
          <w:bCs/>
          <w:sz w:val="28"/>
          <w:szCs w:val="28"/>
        </w:rPr>
        <w:t>Книга в эпоху цифры: на фоне цифровизации интерес к чтению в современной России переживает новый подъем. – Режим доступа:</w:t>
      </w:r>
      <w:r w:rsidR="00DB0A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36" w:history="1">
        <w:r w:rsidR="00DB0AA7" w:rsidRPr="00DB0AA7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https://wciom.ru/anal</w:t>
        </w:r>
        <w:r w:rsidR="00DB0AA7" w:rsidRPr="00DB0AA7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y</w:t>
        </w:r>
        <w:r w:rsidR="00DB0AA7" w:rsidRPr="00DB0AA7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tical-reviews/analiticheskii-obzor/kniga-v-ehpokhu-cifry</w:t>
        </w:r>
      </w:hyperlink>
      <w:r w:rsidR="00CF1CBE" w:rsidRPr="00DB0A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61FBAC" w14:textId="3C56C32A" w:rsidR="00CF1CBE" w:rsidRPr="00DB0AA7" w:rsidRDefault="00CF1CBE" w:rsidP="00CF1CB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0AA7">
        <w:rPr>
          <w:rFonts w:ascii="Times New Roman" w:hAnsi="Times New Roman" w:cs="Times New Roman"/>
          <w:i/>
          <w:iCs/>
          <w:sz w:val="28"/>
          <w:szCs w:val="28"/>
        </w:rPr>
        <w:t>Аналитический центр ВЦИОМ представил результаты опроса россиян о книгах и чтении, приуроченного к проведению Книжной социологической премии имени Б. А. Грушина.</w:t>
      </w:r>
      <w:r w:rsidR="00DB0A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B0AA7">
        <w:rPr>
          <w:rFonts w:ascii="Times New Roman" w:hAnsi="Times New Roman" w:cs="Times New Roman"/>
          <w:i/>
          <w:iCs/>
          <w:sz w:val="28"/>
          <w:szCs w:val="28"/>
        </w:rPr>
        <w:t xml:space="preserve">В опросе приняли участие 1600 россиян в возрасте от 18 лет, отвечая на разнообразные вопросы о бытовании книги в </w:t>
      </w:r>
      <w:r w:rsidRPr="00DB0AA7">
        <w:rPr>
          <w:rFonts w:ascii="Times New Roman" w:hAnsi="Times New Roman" w:cs="Times New Roman"/>
          <w:i/>
          <w:iCs/>
          <w:sz w:val="28"/>
          <w:szCs w:val="28"/>
        </w:rPr>
        <w:lastRenderedPageBreak/>
        <w:t>цифровую э</w:t>
      </w:r>
      <w:r w:rsidR="00AD448D" w:rsidRPr="00DB0AA7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DB0AA7">
        <w:rPr>
          <w:rFonts w:ascii="Times New Roman" w:hAnsi="Times New Roman" w:cs="Times New Roman"/>
          <w:i/>
          <w:iCs/>
          <w:sz w:val="28"/>
          <w:szCs w:val="28"/>
        </w:rPr>
        <w:t>оху, в том числе, на каком носителе обычно читали книги в последний год.</w:t>
      </w:r>
      <w:r w:rsidR="00DB0AA7">
        <w:rPr>
          <w:rFonts w:ascii="Times New Roman" w:hAnsi="Times New Roman" w:cs="Times New Roman"/>
          <w:i/>
          <w:iCs/>
          <w:sz w:val="28"/>
          <w:szCs w:val="28"/>
        </w:rPr>
        <w:t xml:space="preserve"> В итоге</w:t>
      </w:r>
      <w:proofErr w:type="gramStart"/>
      <w:r w:rsidR="00DB0AA7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DB0AA7">
        <w:rPr>
          <w:rFonts w:ascii="Times New Roman" w:hAnsi="Times New Roman" w:cs="Times New Roman"/>
          <w:i/>
          <w:iCs/>
          <w:sz w:val="28"/>
          <w:szCs w:val="28"/>
        </w:rPr>
        <w:t>Для</w:t>
      </w:r>
      <w:proofErr w:type="gramEnd"/>
      <w:r w:rsidRPr="00DB0AA7">
        <w:rPr>
          <w:rFonts w:ascii="Times New Roman" w:hAnsi="Times New Roman" w:cs="Times New Roman"/>
          <w:i/>
          <w:iCs/>
          <w:sz w:val="28"/>
          <w:szCs w:val="28"/>
        </w:rPr>
        <w:t xml:space="preserve"> нового поколения, выросшего в условиях гаджетов, книга перестает быть отдельным предметом, она встраивается в цифровое пространство, соседствуя с мессенджерами и соцсетями. Причём чтение — это потоковый, интегрированный в повседневность контент, потребляемый ситуативно. И смартфон может стать для этого идеальным инструментом.</w:t>
      </w:r>
    </w:p>
    <w:p w14:paraId="4B6BE130" w14:textId="1A5DC5AF" w:rsidR="005619F7" w:rsidRDefault="00AF7945" w:rsidP="00AF7945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Что почитать из современных романов в 2025 году: актуальные книги для истинных ценителей литературы. – Режим доступа: </w:t>
      </w:r>
      <w:hyperlink r:id="rId37" w:history="1">
        <w:r w:rsidRPr="00C728B7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https://www.litres.ru/journal/chto-pochitat-iz-sovremennykh-romanov-v-2025-godu-aktualnye-knigi-dlia-isti</w:t>
        </w:r>
      </w:hyperlink>
    </w:p>
    <w:p w14:paraId="6AB0C87A" w14:textId="01C4CB26" w:rsidR="00AF7945" w:rsidRPr="00B557FF" w:rsidRDefault="00B557FF" w:rsidP="00B557FF">
      <w:pPr>
        <w:pStyle w:val="a7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557FF">
        <w:rPr>
          <w:rFonts w:ascii="Times New Roman" w:hAnsi="Times New Roman" w:cs="Times New Roman"/>
          <w:i/>
          <w:iCs/>
          <w:sz w:val="28"/>
          <w:szCs w:val="28"/>
        </w:rPr>
        <w:t xml:space="preserve">Современная литература переживает удивительное время возрождения интереса к серьезному чтению. В 2025 году на читательских полках появились произведения, которые не просто развлекают, но заставляют размышлять о главных вопросах нашего времени. Книжный рынок предлагает богатый выбор качественной прозы </w:t>
      </w:r>
      <w:r w:rsidRPr="00B557FF">
        <w:rPr>
          <w:rFonts w:ascii="Times New Roman" w:hAnsi="Times New Roman" w:cs="Times New Roman"/>
          <w:i/>
          <w:iCs/>
          <w:sz w:val="28"/>
          <w:szCs w:val="28"/>
        </w:rPr>
        <w:softHyphen/>
        <w:t>– от психологических драм до философских размышлений о будущем человечества</w:t>
      </w:r>
      <w:r w:rsidRPr="00B55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557FF">
        <w:rPr>
          <w:rFonts w:ascii="Times New Roman" w:hAnsi="Times New Roman" w:cs="Times New Roman"/>
          <w:i/>
          <w:iCs/>
          <w:sz w:val="28"/>
          <w:szCs w:val="28"/>
        </w:rPr>
        <w:t>Приведен рейтинг от ЛитРес.</w:t>
      </w:r>
    </w:p>
    <w:p w14:paraId="4583BBE2" w14:textId="77777777" w:rsidR="00AF7945" w:rsidRDefault="00AF7945" w:rsidP="005619F7">
      <w:pPr>
        <w:tabs>
          <w:tab w:val="left" w:pos="600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590D48F" w14:textId="77777777" w:rsidR="00AF7945" w:rsidRDefault="00AF7945" w:rsidP="005619F7">
      <w:pPr>
        <w:tabs>
          <w:tab w:val="left" w:pos="600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32FC3E5" w14:textId="77777777" w:rsidR="00AF7945" w:rsidRDefault="00AF7945" w:rsidP="005619F7">
      <w:pPr>
        <w:tabs>
          <w:tab w:val="left" w:pos="600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91000D9" w14:textId="77777777" w:rsidR="00AF7945" w:rsidRDefault="00AF7945" w:rsidP="005619F7">
      <w:pPr>
        <w:tabs>
          <w:tab w:val="left" w:pos="600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4AAD1F2" w14:textId="1A7AEE2D" w:rsidR="005619F7" w:rsidRPr="009817AE" w:rsidRDefault="005619F7" w:rsidP="005619F7">
      <w:pPr>
        <w:tabs>
          <w:tab w:val="left" w:pos="600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17AE">
        <w:rPr>
          <w:rFonts w:ascii="Times New Roman" w:hAnsi="Times New Roman" w:cs="Times New Roman"/>
          <w:sz w:val="28"/>
          <w:szCs w:val="28"/>
        </w:rPr>
        <w:t>Составитель:</w:t>
      </w:r>
    </w:p>
    <w:p w14:paraId="2844ECC9" w14:textId="77777777" w:rsidR="005619F7" w:rsidRPr="006042CB" w:rsidRDefault="005619F7" w:rsidP="005619F7">
      <w:pPr>
        <w:tabs>
          <w:tab w:val="left" w:pos="60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42CB">
        <w:rPr>
          <w:rFonts w:ascii="Times New Roman" w:hAnsi="Times New Roman" w:cs="Times New Roman"/>
          <w:sz w:val="28"/>
          <w:szCs w:val="28"/>
        </w:rPr>
        <w:t xml:space="preserve">Иванова Е.А., </w:t>
      </w:r>
    </w:p>
    <w:p w14:paraId="773C9383" w14:textId="77777777" w:rsidR="005619F7" w:rsidRPr="006042CB" w:rsidRDefault="005619F7" w:rsidP="005619F7">
      <w:pPr>
        <w:tabs>
          <w:tab w:val="left" w:pos="60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42CB">
        <w:rPr>
          <w:rFonts w:ascii="Times New Roman" w:hAnsi="Times New Roman" w:cs="Times New Roman"/>
          <w:sz w:val="28"/>
          <w:szCs w:val="28"/>
        </w:rPr>
        <w:t xml:space="preserve">ведущий методист </w:t>
      </w:r>
    </w:p>
    <w:p w14:paraId="69F40724" w14:textId="77777777" w:rsidR="005619F7" w:rsidRDefault="005619F7" w:rsidP="005619F7">
      <w:pPr>
        <w:tabs>
          <w:tab w:val="left" w:pos="6000"/>
        </w:tabs>
        <w:spacing w:after="0" w:line="240" w:lineRule="auto"/>
        <w:jc w:val="right"/>
      </w:pPr>
      <w:r w:rsidRPr="006042CB">
        <w:rPr>
          <w:rFonts w:ascii="Times New Roman" w:hAnsi="Times New Roman" w:cs="Times New Roman"/>
          <w:sz w:val="28"/>
          <w:szCs w:val="28"/>
        </w:rPr>
        <w:t>ГБУК «Самарская областная библиотека для молодежи»</w:t>
      </w:r>
    </w:p>
    <w:p w14:paraId="51C2E856" w14:textId="77777777" w:rsidR="005619F7" w:rsidRDefault="005619F7" w:rsidP="005619F7"/>
    <w:p w14:paraId="16641EEC" w14:textId="77777777" w:rsidR="002B1EC5" w:rsidRDefault="002B1EC5"/>
    <w:sectPr w:rsidR="002B1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2A75" w14:textId="77777777" w:rsidR="00D66E1C" w:rsidRDefault="00D66E1C" w:rsidP="00047159">
      <w:pPr>
        <w:spacing w:after="0" w:line="240" w:lineRule="auto"/>
      </w:pPr>
      <w:r>
        <w:separator/>
      </w:r>
    </w:p>
  </w:endnote>
  <w:endnote w:type="continuationSeparator" w:id="0">
    <w:p w14:paraId="1FDBCCA6" w14:textId="77777777" w:rsidR="00D66E1C" w:rsidRDefault="00D66E1C" w:rsidP="0004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1C1CD" w14:textId="77777777" w:rsidR="00D66E1C" w:rsidRDefault="00D66E1C" w:rsidP="00047159">
      <w:pPr>
        <w:spacing w:after="0" w:line="240" w:lineRule="auto"/>
      </w:pPr>
      <w:r>
        <w:separator/>
      </w:r>
    </w:p>
  </w:footnote>
  <w:footnote w:type="continuationSeparator" w:id="0">
    <w:p w14:paraId="1FEBA96D" w14:textId="77777777" w:rsidR="00D66E1C" w:rsidRDefault="00D66E1C" w:rsidP="00047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0D7F"/>
    <w:multiLevelType w:val="hybridMultilevel"/>
    <w:tmpl w:val="4E569AF6"/>
    <w:lvl w:ilvl="0" w:tplc="FB4C53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B73D31"/>
    <w:multiLevelType w:val="hybridMultilevel"/>
    <w:tmpl w:val="62082332"/>
    <w:lvl w:ilvl="0" w:tplc="BB0C753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E0D7427"/>
    <w:multiLevelType w:val="hybridMultilevel"/>
    <w:tmpl w:val="40DA716E"/>
    <w:lvl w:ilvl="0" w:tplc="E16809D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23C6C58"/>
    <w:multiLevelType w:val="hybridMultilevel"/>
    <w:tmpl w:val="1C7E585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49664178">
    <w:abstractNumId w:val="1"/>
  </w:num>
  <w:num w:numId="2" w16cid:durableId="818230905">
    <w:abstractNumId w:val="0"/>
  </w:num>
  <w:num w:numId="3" w16cid:durableId="452863559">
    <w:abstractNumId w:val="2"/>
  </w:num>
  <w:num w:numId="4" w16cid:durableId="117853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C5"/>
    <w:rsid w:val="00014E57"/>
    <w:rsid w:val="00037DDF"/>
    <w:rsid w:val="00047159"/>
    <w:rsid w:val="000731FA"/>
    <w:rsid w:val="00087567"/>
    <w:rsid w:val="000A3336"/>
    <w:rsid w:val="000E59D1"/>
    <w:rsid w:val="000F3077"/>
    <w:rsid w:val="00135DFE"/>
    <w:rsid w:val="00175ABF"/>
    <w:rsid w:val="00175C1E"/>
    <w:rsid w:val="001B2666"/>
    <w:rsid w:val="002459C0"/>
    <w:rsid w:val="00256562"/>
    <w:rsid w:val="002B1EC5"/>
    <w:rsid w:val="002B4569"/>
    <w:rsid w:val="00387B6A"/>
    <w:rsid w:val="003A09DD"/>
    <w:rsid w:val="003F5CFE"/>
    <w:rsid w:val="00410A68"/>
    <w:rsid w:val="004738CD"/>
    <w:rsid w:val="00475BFF"/>
    <w:rsid w:val="0048389C"/>
    <w:rsid w:val="004879E7"/>
    <w:rsid w:val="00487E66"/>
    <w:rsid w:val="004B5DEE"/>
    <w:rsid w:val="00516445"/>
    <w:rsid w:val="00522BB5"/>
    <w:rsid w:val="00525694"/>
    <w:rsid w:val="005619F7"/>
    <w:rsid w:val="005A7919"/>
    <w:rsid w:val="005B123D"/>
    <w:rsid w:val="005D31DA"/>
    <w:rsid w:val="005F1ECF"/>
    <w:rsid w:val="00614615"/>
    <w:rsid w:val="006551BB"/>
    <w:rsid w:val="00663841"/>
    <w:rsid w:val="00663C71"/>
    <w:rsid w:val="006B4CF6"/>
    <w:rsid w:val="006B73D9"/>
    <w:rsid w:val="006D3E37"/>
    <w:rsid w:val="006F4A2E"/>
    <w:rsid w:val="00753C72"/>
    <w:rsid w:val="0078175C"/>
    <w:rsid w:val="007D133C"/>
    <w:rsid w:val="0084787E"/>
    <w:rsid w:val="008709E6"/>
    <w:rsid w:val="008B6F84"/>
    <w:rsid w:val="008D2BBD"/>
    <w:rsid w:val="008E05DC"/>
    <w:rsid w:val="00905241"/>
    <w:rsid w:val="00913708"/>
    <w:rsid w:val="009562E3"/>
    <w:rsid w:val="00990AD5"/>
    <w:rsid w:val="009B20F3"/>
    <w:rsid w:val="009B77A0"/>
    <w:rsid w:val="009C06D8"/>
    <w:rsid w:val="009C436B"/>
    <w:rsid w:val="009C5D01"/>
    <w:rsid w:val="00A35614"/>
    <w:rsid w:val="00AB4F65"/>
    <w:rsid w:val="00AD448D"/>
    <w:rsid w:val="00AD47D4"/>
    <w:rsid w:val="00AD5632"/>
    <w:rsid w:val="00AE5737"/>
    <w:rsid w:val="00AF7945"/>
    <w:rsid w:val="00B5373A"/>
    <w:rsid w:val="00B557FF"/>
    <w:rsid w:val="00B7105D"/>
    <w:rsid w:val="00B71A54"/>
    <w:rsid w:val="00B815AF"/>
    <w:rsid w:val="00BF2C86"/>
    <w:rsid w:val="00C14BB0"/>
    <w:rsid w:val="00CE65CA"/>
    <w:rsid w:val="00CF0FD6"/>
    <w:rsid w:val="00CF1CBE"/>
    <w:rsid w:val="00D1584E"/>
    <w:rsid w:val="00D23118"/>
    <w:rsid w:val="00D45870"/>
    <w:rsid w:val="00D6214D"/>
    <w:rsid w:val="00D66370"/>
    <w:rsid w:val="00D66E1C"/>
    <w:rsid w:val="00DA64F4"/>
    <w:rsid w:val="00DB02E2"/>
    <w:rsid w:val="00DB0AA7"/>
    <w:rsid w:val="00DB1B2F"/>
    <w:rsid w:val="00DD020A"/>
    <w:rsid w:val="00DD7512"/>
    <w:rsid w:val="00E30DD0"/>
    <w:rsid w:val="00E41FA1"/>
    <w:rsid w:val="00E5196D"/>
    <w:rsid w:val="00E53D56"/>
    <w:rsid w:val="00E70B87"/>
    <w:rsid w:val="00E83B62"/>
    <w:rsid w:val="00E93A91"/>
    <w:rsid w:val="00E9573F"/>
    <w:rsid w:val="00E97A8C"/>
    <w:rsid w:val="00EA7CD3"/>
    <w:rsid w:val="00F2212A"/>
    <w:rsid w:val="00F24F25"/>
    <w:rsid w:val="00F347B9"/>
    <w:rsid w:val="00F57D18"/>
    <w:rsid w:val="00FC3C89"/>
    <w:rsid w:val="00FC635C"/>
    <w:rsid w:val="00FD1A7C"/>
    <w:rsid w:val="00FE56BA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AC44"/>
  <w15:chartTrackingRefBased/>
  <w15:docId w15:val="{75217C3E-E8D6-4172-A1E9-40834D02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9F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1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E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E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1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1E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1E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1E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1E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1E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1E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1E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1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1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1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1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1E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1E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1E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1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1E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1EC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619F7"/>
    <w:rPr>
      <w:color w:val="0563C1" w:themeColor="hyperlink"/>
      <w:u w:val="single"/>
    </w:rPr>
  </w:style>
  <w:style w:type="paragraph" w:styleId="ad">
    <w:name w:val="Normal (Web)"/>
    <w:basedOn w:val="a"/>
    <w:uiPriority w:val="99"/>
    <w:rsid w:val="00561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619F7"/>
    <w:rPr>
      <w:rFonts w:cs="Times New Roman"/>
      <w:b/>
      <w:bCs/>
    </w:rPr>
  </w:style>
  <w:style w:type="character" w:styleId="af">
    <w:name w:val="Unresolved Mention"/>
    <w:basedOn w:val="a0"/>
    <w:uiPriority w:val="99"/>
    <w:semiHidden/>
    <w:unhideWhenUsed/>
    <w:rsid w:val="000731FA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913708"/>
    <w:rPr>
      <w:i/>
      <w:iCs/>
    </w:rPr>
  </w:style>
  <w:style w:type="paragraph" w:customStyle="1" w:styleId="content--common-blockblock-3u">
    <w:name w:val="content--common-block__block-3u"/>
    <w:basedOn w:val="a"/>
    <w:rsid w:val="008D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04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47159"/>
    <w:rPr>
      <w:kern w:val="0"/>
      <w:sz w:val="22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04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47159"/>
    <w:rPr>
      <w:kern w:val="0"/>
      <w:sz w:val="22"/>
      <w:szCs w:val="22"/>
      <w14:ligatures w14:val="none"/>
    </w:rPr>
  </w:style>
  <w:style w:type="paragraph" w:styleId="af5">
    <w:name w:val="No Spacing"/>
    <w:uiPriority w:val="1"/>
    <w:qFormat/>
    <w:rsid w:val="00516445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af6">
    <w:name w:val="FollowedHyperlink"/>
    <w:basedOn w:val="a0"/>
    <w:uiPriority w:val="99"/>
    <w:semiHidden/>
    <w:unhideWhenUsed/>
    <w:rsid w:val="008B6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network.ru/articles/25444" TargetMode="External"/><Relationship Id="rId13" Type="http://schemas.openxmlformats.org/officeDocument/2006/relationships/hyperlink" Target="https://&#1085;&#1072;&#1094;&#1080;&#1086;&#1085;&#1072;&#1083;&#1100;&#1085;&#1099;&#1077;&#1087;&#1088;&#1086;&#1077;&#1082;&#1090;&#1099;.&#1088;&#1092;/news/pokolenie-bolshikh-vozmozhnostey-kak-zabotyatsya-o-molodezhi-v-rossii/" TargetMode="External"/><Relationship Id="rId18" Type="http://schemas.openxmlformats.org/officeDocument/2006/relationships/hyperlink" Target="https://legalacts.ru/doc/rasporjazhenie-pravitelstva-rf-ot-23102025-n-2970-r-ob-utverzhdenii/" TargetMode="External"/><Relationship Id="rId26" Type="http://schemas.openxmlformats.org/officeDocument/2006/relationships/hyperlink" Target="https://science-pedagogy.ru/ru/article/view?id=2590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&#1089;&#1087;&#1088;&#1086;&#1089;&#1080;.&#1076;&#1086;&#1084;.&#1088;&#1092;/instructions/kak-uluchshit-zhilishhnye-usloviya-molodoj-seme/?utm_source=yandex" TargetMode="External"/><Relationship Id="rId34" Type="http://schemas.openxmlformats.org/officeDocument/2006/relationships/hyperlink" Target="https://&#1097;&#1080;&#1090;-&#1089;&#1074;.&#1088;&#1092;/blog/detail/meropriyatiya-dlya-molodezhi-aktualnye-formaty-18-05-2025-15-22-15/" TargetMode="External"/><Relationship Id="rId7" Type="http://schemas.openxmlformats.org/officeDocument/2006/relationships/hyperlink" Target="https://rewizor.ru/society/obzory/molodejnye-dvijeniya-most-k-budushchemu/" TargetMode="External"/><Relationship Id="rId12" Type="http://schemas.openxmlformats.org/officeDocument/2006/relationships/hyperlink" Target="https://amulex.ru/daily/news/perezagruzka-molodoj-gvardii-edinoj-rossii-novye-gorizonty-dlya-molodezhi-bjfj4kf/" TargetMode="External"/><Relationship Id="rId17" Type="http://schemas.openxmlformats.org/officeDocument/2006/relationships/hyperlink" Target="https://www.gazeta.ru/social/2025/08/20/21563654.shtml?utm_auth=false" TargetMode="External"/><Relationship Id="rId25" Type="http://schemas.openxmlformats.org/officeDocument/2006/relationships/hyperlink" Target="https://research-journal.org/archive/11-161-2025-november/10.60797/IRJ.2025.161.65" TargetMode="External"/><Relationship Id="rId33" Type="http://schemas.openxmlformats.org/officeDocument/2006/relationships/hyperlink" Target="https://www.azartoff1.com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g.ru/2024/04/10/slava-pokolenij-v-nasledstvo.html" TargetMode="External"/><Relationship Id="rId20" Type="http://schemas.openxmlformats.org/officeDocument/2006/relationships/hyperlink" Target="https://moluch.ru/archive/569/124699" TargetMode="External"/><Relationship Id="rId29" Type="http://schemas.openxmlformats.org/officeDocument/2006/relationships/hyperlink" Target="https://dzen.ru/a/aH2sgrEKcwunEh9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zen.ru/a/Z5UVNM-9tHm-HWsc" TargetMode="External"/><Relationship Id="rId24" Type="http://schemas.openxmlformats.org/officeDocument/2006/relationships/hyperlink" Target="https://onlineschool-1.ru/blog/education/subkultury-i-nbsp-trendy-2025-chto-sejchas-slushajut-i-nbsp-nosyat-podrostki-nbsp-mdash-i-nbsp-gde-skryty-riski/" TargetMode="External"/><Relationship Id="rId32" Type="http://schemas.openxmlformats.org/officeDocument/2006/relationships/hyperlink" Target="https://chechnyatoday.com/news/388257" TargetMode="External"/><Relationship Id="rId37" Type="http://schemas.openxmlformats.org/officeDocument/2006/relationships/hyperlink" Target="https://www.litres.ru/journal/chto-pochitat-iz-sovremennykh-romanov-v-2025-godu-aktualnye-knigi-dlia-ist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l.fm/blog/mikhail-mechev/78249-zhizn--rodine-chest--nikomu-chto-proiskhodit-s-patrioticheskim" TargetMode="External"/><Relationship Id="rId23" Type="http://schemas.openxmlformats.org/officeDocument/2006/relationships/hyperlink" Target="https://moluch.ru/archive/563/123496" TargetMode="External"/><Relationship Id="rId28" Type="http://schemas.openxmlformats.org/officeDocument/2006/relationships/hyperlink" Target="https://dzen.ru/a/aLvwVwjYcBIBPj4z" TargetMode="External"/><Relationship Id="rId36" Type="http://schemas.openxmlformats.org/officeDocument/2006/relationships/hyperlink" Target="https://wciom.ru/analytical-reviews/analiticheskii-obzor/kniga-v-ehpokhu-cifry" TargetMode="External"/><Relationship Id="rId10" Type="http://schemas.openxmlformats.org/officeDocument/2006/relationships/hyperlink" Target="http://static.government.ru/media/files/TWZ3RmwIKZoNPA3BpqNRqHi1BOu5pcSa.pdf" TargetMode="External"/><Relationship Id="rId19" Type="http://schemas.openxmlformats.org/officeDocument/2006/relationships/hyperlink" Target="https://&#1085;&#1072;&#1094;&#1080;&#1086;&#1085;&#1072;&#1083;&#1100;&#1085;&#1099;&#1077;&#1087;&#1088;&#1086;&#1077;&#1082;&#1090;&#1099;.&#1088;&#1092;/news/s-chego-nachinaetsya-rodina-kak-vospitat-istinnykh-patriotov-svoey-strany/" TargetMode="External"/><Relationship Id="rId31" Type="http://schemas.openxmlformats.org/officeDocument/2006/relationships/hyperlink" Target="https://orfey-fest.ru/tpost/cfhvkskmy1-kulturnie-trendi-2025-kakie-formati-pr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stnik.pedproject.moscow/news-7063/" TargetMode="External"/><Relationship Id="rId14" Type="http://schemas.openxmlformats.org/officeDocument/2006/relationships/hyperlink" Target="https://scinetwork.ru/articles/40160" TargetMode="External"/><Relationship Id="rId22" Type="http://schemas.openxmlformats.org/officeDocument/2006/relationships/hyperlink" Target="https://www.kp.ru/daily/27720/5146852/" TargetMode="External"/><Relationship Id="rId27" Type="http://schemas.openxmlformats.org/officeDocument/2006/relationships/hyperlink" Target="https://dzen.ru/a/aMbj0NPKJCJq0pce" TargetMode="External"/><Relationship Id="rId30" Type="http://schemas.openxmlformats.org/officeDocument/2006/relationships/hyperlink" Target="https://tvtambov.ru/news/profilaktika-negativnyh-yavlenij-ekstremizma-i-ideologii-terrorizma-sredi-detej-i-podrostkov/2025/09/05/" TargetMode="External"/><Relationship Id="rId35" Type="http://schemas.openxmlformats.org/officeDocument/2006/relationships/hyperlink" Target="https://primamedia.ru/news/21352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3503</Words>
  <Characters>19973</Characters>
  <Application>Microsoft Office Word</Application>
  <DocSecurity>0</DocSecurity>
  <Lines>166</Lines>
  <Paragraphs>46</Paragraphs>
  <ScaleCrop>false</ScaleCrop>
  <Company/>
  <LinksUpToDate>false</LinksUpToDate>
  <CharactersWithSpaces>23430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Карташова</dc:creator>
  <cp:keywords/>
  <dc:description/>
  <cp:lastModifiedBy>Анна Карташова</cp:lastModifiedBy>
  <cp:revision>138</cp:revision>
  <dcterms:created xsi:type="dcterms:W3CDTF">2025-07-21T05:29:00Z</dcterms:created>
  <dcterms:modified xsi:type="dcterms:W3CDTF">2025-12-09T06:04:00Z</dcterms:modified>
</cp:coreProperties>
</file>